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8E" w:rsidRDefault="00B2678E" w:rsidP="009612C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612CB" w:rsidRDefault="00E163D3" w:rsidP="009612C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耒阳市第二中学2022年</w:t>
      </w:r>
      <w:r w:rsidR="009612CB"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部门整体支出绩效评价报告</w:t>
      </w:r>
    </w:p>
    <w:p w:rsidR="00B2678E" w:rsidRDefault="00B2678E" w:rsidP="00B2678E">
      <w:pPr>
        <w:spacing w:line="600" w:lineRule="exact"/>
        <w:ind w:firstLineChars="200" w:firstLine="643"/>
        <w:rPr>
          <w:rFonts w:eastAsia="楷体_GB2312"/>
          <w:b/>
          <w:bCs/>
          <w:sz w:val="32"/>
          <w:szCs w:val="32"/>
        </w:rPr>
      </w:pPr>
    </w:p>
    <w:p w:rsidR="009612CB" w:rsidRDefault="009612CB" w:rsidP="00B2678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一、部门、单位基本情况</w:t>
      </w:r>
    </w:p>
    <w:p w:rsidR="009612CB" w:rsidRDefault="009612CB" w:rsidP="00E163D3">
      <w:pPr>
        <w:pStyle w:val="a5"/>
        <w:widowControl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（一）部门概况</w:t>
      </w:r>
    </w:p>
    <w:p w:rsidR="00B2678E" w:rsidRDefault="00D011EE" w:rsidP="00B2678E">
      <w:pPr>
        <w:spacing w:after="0" w:line="360" w:lineRule="auto"/>
        <w:ind w:firstLineChars="150" w:firstLine="48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本单位</w:t>
      </w:r>
      <w:r w:rsidRPr="00D011EE">
        <w:rPr>
          <w:rFonts w:ascii="仿宋" w:eastAsia="仿宋" w:hAnsi="仿宋" w:cs="仿宋" w:hint="eastAsia"/>
          <w:kern w:val="2"/>
          <w:sz w:val="32"/>
          <w:szCs w:val="32"/>
        </w:rPr>
        <w:t>上级主管部门为耒阳市教育局，属正科级全额事业拨款一级预算单位。</w:t>
      </w:r>
      <w:r w:rsidRPr="00712E8C">
        <w:rPr>
          <w:rFonts w:ascii="仿宋" w:eastAsia="仿宋" w:hAnsi="仿宋" w:cs="仿宋" w:hint="eastAsia"/>
          <w:kern w:val="2"/>
          <w:sz w:val="32"/>
          <w:szCs w:val="32"/>
        </w:rPr>
        <w:t>内设 7个机关职能股室。分别为学校办公室、教务处、政教处、督导室、教研室、生活服务中心、总务处。</w:t>
      </w:r>
    </w:p>
    <w:p w:rsidR="00D011EE" w:rsidRPr="005E797B" w:rsidRDefault="00D011EE" w:rsidP="00B2678E">
      <w:pPr>
        <w:spacing w:after="0" w:line="360" w:lineRule="auto"/>
        <w:ind w:firstLineChars="150" w:firstLine="480"/>
        <w:rPr>
          <w:rFonts w:ascii="宋体" w:hAnsi="宋体" w:cs="Times New Roman"/>
          <w:shadow/>
          <w:sz w:val="28"/>
          <w:szCs w:val="28"/>
        </w:rPr>
      </w:pPr>
      <w:r w:rsidRPr="00D011EE">
        <w:rPr>
          <w:rFonts w:ascii="仿宋" w:eastAsia="仿宋" w:hAnsi="仿宋" w:cs="仿宋" w:hint="eastAsia"/>
          <w:kern w:val="2"/>
          <w:sz w:val="32"/>
          <w:szCs w:val="32"/>
        </w:rPr>
        <w:t>2022年年末共有编制在职教职工398人，退休人员105人，长期临聘人员2人</w:t>
      </w:r>
      <w:r w:rsidR="00640CBA">
        <w:rPr>
          <w:rFonts w:ascii="仿宋" w:eastAsia="仿宋" w:hAnsi="仿宋" w:cs="仿宋" w:hint="eastAsia"/>
          <w:kern w:val="2"/>
          <w:sz w:val="32"/>
          <w:szCs w:val="32"/>
        </w:rPr>
        <w:t>，</w:t>
      </w:r>
      <w:r w:rsidRPr="00D011EE">
        <w:rPr>
          <w:rFonts w:ascii="仿宋" w:eastAsia="仿宋" w:hAnsi="仿宋" w:cs="仿宋" w:hint="eastAsia"/>
          <w:kern w:val="2"/>
          <w:sz w:val="32"/>
          <w:szCs w:val="32"/>
        </w:rPr>
        <w:t>年末在籍学生共 5167人</w:t>
      </w:r>
      <w:r w:rsidR="00B2678E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D011EE" w:rsidRDefault="00D011EE" w:rsidP="00E163D3">
      <w:pPr>
        <w:pStyle w:val="a5"/>
        <w:widowControl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:rsidR="00B2678E" w:rsidRDefault="00C37A7C" w:rsidP="00B2678E">
      <w:pPr>
        <w:spacing w:after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12E8C">
        <w:rPr>
          <w:rFonts w:ascii="仿宋" w:eastAsia="仿宋" w:hAnsi="仿宋" w:cs="仿宋"/>
          <w:kern w:val="2"/>
          <w:sz w:val="32"/>
          <w:szCs w:val="32"/>
        </w:rPr>
        <w:fldChar w:fldCharType="begin">
          <w:fldData xml:space="preserve">NAAzAEQARABEADkAQQA0ADAAQQA0ADAANABDAEEARQBBADUAMgAzADMARgA0ADgANwA3AEIARgBB
AEMAMwAyAA==
</w:fldData>
        </w:fldChar>
      </w:r>
      <w:r w:rsidR="00712E8C" w:rsidRPr="00712E8C">
        <w:rPr>
          <w:rFonts w:ascii="仿宋" w:eastAsia="仿宋" w:hAnsi="仿宋" w:cs="仿宋"/>
          <w:kern w:val="2"/>
          <w:sz w:val="32"/>
          <w:szCs w:val="32"/>
        </w:rPr>
        <w:instrText>Addin 职能职责</w:instrText>
      </w:r>
      <w:r w:rsidRPr="00712E8C">
        <w:rPr>
          <w:rFonts w:ascii="仿宋" w:eastAsia="仿宋" w:hAnsi="仿宋" w:cs="仿宋"/>
          <w:kern w:val="2"/>
          <w:sz w:val="32"/>
          <w:szCs w:val="32"/>
        </w:rPr>
      </w:r>
      <w:r w:rsidRPr="00712E8C">
        <w:rPr>
          <w:rFonts w:ascii="仿宋" w:eastAsia="仿宋" w:hAnsi="仿宋" w:cs="仿宋"/>
          <w:kern w:val="2"/>
          <w:sz w:val="32"/>
          <w:szCs w:val="32"/>
        </w:rPr>
        <w:fldChar w:fldCharType="end"/>
      </w:r>
      <w:r w:rsidR="009612CB" w:rsidRPr="00B2678E">
        <w:rPr>
          <w:rFonts w:ascii="仿宋" w:eastAsia="仿宋" w:hAnsi="仿宋" w:cs="仿宋" w:hint="eastAsia"/>
          <w:sz w:val="32"/>
          <w:szCs w:val="32"/>
        </w:rPr>
        <w:t>（二）部门职责职能</w:t>
      </w:r>
    </w:p>
    <w:p w:rsidR="00712E8C" w:rsidRPr="00B2678E" w:rsidRDefault="00712E8C" w:rsidP="00B2678E">
      <w:pPr>
        <w:spacing w:after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712E8C">
        <w:rPr>
          <w:rFonts w:ascii="仿宋" w:eastAsia="仿宋" w:hAnsi="仿宋" w:cs="仿宋" w:hint="eastAsia"/>
          <w:kern w:val="2"/>
          <w:sz w:val="32"/>
          <w:szCs w:val="32"/>
        </w:rPr>
        <w:t>本单位是湖南省示范性普通高中学校，以“家国情怀，儒雅风范”的办学理念进行高中学历素质教育，认真落实立德树人的根本任务，坚持把办人民满意教育作为工作追求，不断开拓创新，形成鲜明的“素质+个性”办学特色。为普通高中的发展提供模范指引作用。</w:t>
      </w:r>
    </w:p>
    <w:p w:rsidR="00712E8C" w:rsidRDefault="00712E8C" w:rsidP="009612CB">
      <w:pPr>
        <w:pStyle w:val="a5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二、部门整体收支情况</w:t>
      </w:r>
    </w:p>
    <w:p w:rsidR="009612CB" w:rsidRDefault="009612CB" w:rsidP="00A81BA4">
      <w:pPr>
        <w:pStyle w:val="a5"/>
        <w:widowControl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（一）2022年度部门整体收入情况</w:t>
      </w:r>
    </w:p>
    <w:p w:rsidR="00A81BA4" w:rsidRPr="00A81BA4" w:rsidRDefault="00A81BA4" w:rsidP="00A81BA4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kern w:val="2"/>
          <w:sz w:val="32"/>
          <w:szCs w:val="32"/>
        </w:rPr>
      </w:pPr>
      <w:r w:rsidRPr="00A81BA4">
        <w:rPr>
          <w:rFonts w:ascii="仿宋" w:eastAsia="仿宋" w:hAnsi="仿宋" w:cs="仿宋"/>
          <w:kern w:val="2"/>
          <w:sz w:val="32"/>
          <w:szCs w:val="32"/>
        </w:rPr>
        <w:lastRenderedPageBreak/>
        <w:t>202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2</w:t>
      </w:r>
      <w:r w:rsidR="0007616F">
        <w:rPr>
          <w:rFonts w:ascii="仿宋" w:eastAsia="仿宋" w:hAnsi="仿宋" w:cs="仿宋" w:hint="eastAsia"/>
          <w:kern w:val="2"/>
          <w:sz w:val="32"/>
          <w:szCs w:val="32"/>
        </w:rPr>
        <w:t>年度</w:t>
      </w:r>
      <w:r w:rsidR="009D3D94">
        <w:rPr>
          <w:rFonts w:ascii="仿宋" w:eastAsia="仿宋" w:hAnsi="仿宋" w:cs="仿宋" w:hint="eastAsia"/>
          <w:kern w:val="2"/>
          <w:sz w:val="32"/>
          <w:szCs w:val="32"/>
        </w:rPr>
        <w:t>本单位</w:t>
      </w:r>
      <w:r w:rsidR="0007616F">
        <w:rPr>
          <w:rFonts w:ascii="仿宋" w:eastAsia="仿宋" w:hAnsi="仿宋" w:cs="仿宋" w:hint="eastAsia"/>
          <w:kern w:val="2"/>
          <w:sz w:val="32"/>
          <w:szCs w:val="32"/>
        </w:rPr>
        <w:t>整体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收入</w:t>
      </w:r>
      <w:r w:rsidR="009D3D94">
        <w:rPr>
          <w:rFonts w:ascii="仿宋" w:eastAsia="仿宋" w:hAnsi="仿宋" w:cs="仿宋" w:hint="eastAsia"/>
          <w:kern w:val="2"/>
          <w:sz w:val="32"/>
          <w:szCs w:val="32"/>
        </w:rPr>
        <w:t>合计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7530.2</w:t>
      </w:r>
      <w:r w:rsidR="00C07EAF">
        <w:rPr>
          <w:rFonts w:ascii="仿宋" w:eastAsia="仿宋" w:hAnsi="仿宋" w:cs="仿宋" w:hint="eastAsia"/>
          <w:kern w:val="2"/>
          <w:sz w:val="32"/>
          <w:szCs w:val="32"/>
        </w:rPr>
        <w:t>1</w:t>
      </w:r>
      <w:r w:rsidR="009D3D94">
        <w:rPr>
          <w:rFonts w:ascii="仿宋" w:eastAsia="仿宋" w:hAnsi="仿宋" w:cs="仿宋" w:hint="eastAsia"/>
          <w:kern w:val="2"/>
          <w:sz w:val="32"/>
          <w:szCs w:val="32"/>
        </w:rPr>
        <w:t>万元，其中：一般公共预算财政拨款收入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4662.2</w:t>
      </w:r>
      <w:r w:rsidR="00C07EAF">
        <w:rPr>
          <w:rFonts w:ascii="仿宋" w:eastAsia="仿宋" w:hAnsi="仿宋" w:cs="仿宋" w:hint="eastAsia"/>
          <w:kern w:val="2"/>
          <w:sz w:val="32"/>
          <w:szCs w:val="32"/>
        </w:rPr>
        <w:t>1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万元，政府性基金预算财政拨款收入5万元，</w:t>
      </w:r>
      <w:r w:rsidR="009D3D94">
        <w:rPr>
          <w:rFonts w:ascii="仿宋" w:eastAsia="仿宋" w:hAnsi="仿宋" w:cs="仿宋" w:hint="eastAsia"/>
          <w:kern w:val="2"/>
          <w:sz w:val="32"/>
          <w:szCs w:val="32"/>
        </w:rPr>
        <w:t>事业收入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2858万元。上年调整结余政府性基金预算财政拨款收入5万元。</w:t>
      </w:r>
    </w:p>
    <w:p w:rsidR="009612CB" w:rsidRPr="00A81BA4" w:rsidRDefault="009612CB" w:rsidP="00A81BA4">
      <w:pPr>
        <w:spacing w:after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A81BA4">
        <w:rPr>
          <w:rFonts w:ascii="仿宋" w:eastAsia="仿宋" w:hAnsi="仿宋" w:cs="仿宋" w:hint="eastAsia"/>
          <w:sz w:val="32"/>
          <w:szCs w:val="32"/>
        </w:rPr>
        <w:t>（二）2022年度部门整体支出情况</w:t>
      </w:r>
    </w:p>
    <w:p w:rsidR="00A81BA4" w:rsidRPr="00A81BA4" w:rsidRDefault="00A81BA4" w:rsidP="00A81BA4">
      <w:pPr>
        <w:spacing w:after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A81BA4">
        <w:rPr>
          <w:rFonts w:ascii="仿宋" w:eastAsia="仿宋" w:hAnsi="仿宋" w:cs="仿宋"/>
          <w:kern w:val="2"/>
          <w:sz w:val="32"/>
          <w:szCs w:val="32"/>
        </w:rPr>
        <w:t>202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2</w:t>
      </w:r>
      <w:r w:rsidR="0007616F">
        <w:rPr>
          <w:rFonts w:ascii="仿宋" w:eastAsia="仿宋" w:hAnsi="仿宋" w:cs="仿宋" w:hint="eastAsia"/>
          <w:kern w:val="2"/>
          <w:sz w:val="32"/>
          <w:szCs w:val="32"/>
        </w:rPr>
        <w:t>年度本单位整体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支出</w:t>
      </w:r>
      <w:r w:rsidR="0007616F">
        <w:rPr>
          <w:rFonts w:ascii="仿宋" w:eastAsia="仿宋" w:hAnsi="仿宋" w:cs="仿宋" w:hint="eastAsia"/>
          <w:kern w:val="2"/>
          <w:sz w:val="32"/>
          <w:szCs w:val="32"/>
        </w:rPr>
        <w:t>合计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7530.2</w:t>
      </w:r>
      <w:r w:rsidR="00C07EAF">
        <w:rPr>
          <w:rFonts w:ascii="仿宋" w:eastAsia="仿宋" w:hAnsi="仿宋" w:cs="仿宋" w:hint="eastAsia"/>
          <w:kern w:val="2"/>
          <w:sz w:val="32"/>
          <w:szCs w:val="32"/>
        </w:rPr>
        <w:t>1</w:t>
      </w:r>
      <w:r w:rsidR="0007616F">
        <w:rPr>
          <w:rFonts w:ascii="仿宋" w:eastAsia="仿宋" w:hAnsi="仿宋" w:cs="仿宋" w:hint="eastAsia"/>
          <w:kern w:val="2"/>
          <w:sz w:val="32"/>
          <w:szCs w:val="32"/>
        </w:rPr>
        <w:t>万元，其中：基本支出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5735.7</w:t>
      </w:r>
      <w:r w:rsidR="0007616F">
        <w:rPr>
          <w:rFonts w:ascii="仿宋" w:eastAsia="仿宋" w:hAnsi="仿宋" w:cs="仿宋" w:hint="eastAsia"/>
          <w:kern w:val="2"/>
          <w:sz w:val="32"/>
          <w:szCs w:val="32"/>
        </w:rPr>
        <w:t>2万元，项目支出</w:t>
      </w:r>
      <w:r w:rsidR="00C07EAF">
        <w:rPr>
          <w:rFonts w:ascii="仿宋" w:eastAsia="仿宋" w:hAnsi="仿宋" w:cs="仿宋" w:hint="eastAsia"/>
          <w:kern w:val="2"/>
          <w:sz w:val="32"/>
          <w:szCs w:val="32"/>
        </w:rPr>
        <w:t>1794.49</w:t>
      </w:r>
      <w:r w:rsidRPr="00A81BA4">
        <w:rPr>
          <w:rFonts w:ascii="仿宋" w:eastAsia="仿宋" w:hAnsi="仿宋" w:cs="仿宋" w:hint="eastAsia"/>
          <w:kern w:val="2"/>
          <w:sz w:val="32"/>
          <w:szCs w:val="32"/>
        </w:rPr>
        <w:t>万元。</w:t>
      </w:r>
    </w:p>
    <w:p w:rsidR="009612CB" w:rsidRDefault="009612CB" w:rsidP="0007616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616F">
        <w:rPr>
          <w:rFonts w:ascii="仿宋" w:eastAsia="仿宋" w:hAnsi="仿宋" w:cs="仿宋" w:hint="eastAsia"/>
          <w:sz w:val="32"/>
          <w:szCs w:val="32"/>
        </w:rPr>
        <w:t>（三）2022年度结转结余情况</w:t>
      </w:r>
    </w:p>
    <w:p w:rsidR="0007616F" w:rsidRPr="0007616F" w:rsidRDefault="0007616F" w:rsidP="0007616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2022年度本单位收支结转结余数为0。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三、一般公共预算收支情况</w:t>
      </w:r>
    </w:p>
    <w:p w:rsidR="009612CB" w:rsidRDefault="009612CB" w:rsidP="009D289B">
      <w:pPr>
        <w:pStyle w:val="a5"/>
        <w:widowControl/>
        <w:spacing w:line="360" w:lineRule="auto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（一）一般公共预算收入</w:t>
      </w:r>
    </w:p>
    <w:p w:rsidR="009D289B" w:rsidRDefault="0007616F" w:rsidP="009D289B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 w:rsidRPr="009D289B">
        <w:rPr>
          <w:rFonts w:ascii="仿宋" w:eastAsia="仿宋" w:hAnsi="仿宋" w:cs="仿宋"/>
          <w:sz w:val="32"/>
          <w:szCs w:val="32"/>
        </w:rPr>
        <w:t>202</w:t>
      </w:r>
      <w:r w:rsidRPr="009D289B">
        <w:rPr>
          <w:rFonts w:ascii="仿宋" w:eastAsia="仿宋" w:hAnsi="仿宋" w:cs="仿宋" w:hint="eastAsia"/>
          <w:sz w:val="32"/>
          <w:szCs w:val="32"/>
        </w:rPr>
        <w:t>2</w:t>
      </w:r>
      <w:r w:rsidR="009D289B">
        <w:rPr>
          <w:rFonts w:ascii="仿宋" w:eastAsia="仿宋" w:hAnsi="仿宋" w:cs="仿宋" w:hint="eastAsia"/>
          <w:sz w:val="32"/>
          <w:szCs w:val="32"/>
        </w:rPr>
        <w:t>年一般公共预算收入</w:t>
      </w:r>
      <w:r w:rsidRPr="009D289B">
        <w:rPr>
          <w:rFonts w:ascii="仿宋" w:eastAsia="仿宋" w:hAnsi="仿宋" w:cs="仿宋" w:hint="eastAsia"/>
          <w:sz w:val="32"/>
          <w:szCs w:val="32"/>
        </w:rPr>
        <w:t>4662.2</w:t>
      </w:r>
      <w:r w:rsidR="009D289B">
        <w:rPr>
          <w:rFonts w:ascii="仿宋" w:eastAsia="仿宋" w:hAnsi="仿宋" w:cs="仿宋" w:hint="eastAsia"/>
          <w:sz w:val="32"/>
          <w:szCs w:val="32"/>
        </w:rPr>
        <w:t>1</w:t>
      </w:r>
      <w:r w:rsidRPr="009D289B">
        <w:rPr>
          <w:rFonts w:ascii="仿宋" w:eastAsia="仿宋" w:hAnsi="仿宋" w:cs="仿宋" w:hint="eastAsia"/>
          <w:sz w:val="32"/>
          <w:szCs w:val="32"/>
        </w:rPr>
        <w:t>万元，其中基本支出人员经费4514.6</w:t>
      </w:r>
      <w:r w:rsidR="009D289B">
        <w:rPr>
          <w:rFonts w:ascii="仿宋" w:eastAsia="仿宋" w:hAnsi="仿宋" w:cs="仿宋" w:hint="eastAsia"/>
          <w:sz w:val="32"/>
          <w:szCs w:val="32"/>
        </w:rPr>
        <w:t>1</w:t>
      </w:r>
      <w:r w:rsidRPr="009D289B">
        <w:rPr>
          <w:rFonts w:ascii="仿宋" w:eastAsia="仿宋" w:hAnsi="仿宋" w:cs="仿宋" w:hint="eastAsia"/>
          <w:sz w:val="32"/>
          <w:szCs w:val="32"/>
        </w:rPr>
        <w:t>万元（工资福利支出）；项目支出</w:t>
      </w:r>
      <w:r w:rsidRPr="009D289B">
        <w:rPr>
          <w:rFonts w:ascii="仿宋" w:eastAsia="仿宋" w:hAnsi="仿宋" w:cs="仿宋"/>
          <w:sz w:val="32"/>
          <w:szCs w:val="32"/>
        </w:rPr>
        <w:t>14</w:t>
      </w:r>
      <w:r w:rsidRPr="009D289B">
        <w:rPr>
          <w:rFonts w:ascii="仿宋" w:eastAsia="仿宋" w:hAnsi="仿宋" w:cs="仿宋" w:hint="eastAsia"/>
          <w:sz w:val="32"/>
          <w:szCs w:val="32"/>
        </w:rPr>
        <w:t>7.6万元。</w:t>
      </w:r>
    </w:p>
    <w:p w:rsidR="009D289B" w:rsidRDefault="009612CB" w:rsidP="009D289B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 w:rsidRPr="009D289B">
        <w:rPr>
          <w:rFonts w:ascii="仿宋" w:eastAsia="仿宋" w:hAnsi="仿宋" w:cs="仿宋" w:hint="eastAsia"/>
          <w:sz w:val="32"/>
          <w:szCs w:val="32"/>
        </w:rPr>
        <w:t>（二）一般公共预算支出</w:t>
      </w:r>
    </w:p>
    <w:p w:rsidR="009612CB" w:rsidRPr="009D289B" w:rsidRDefault="009612CB" w:rsidP="009D289B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 w:rsidRPr="009D289B">
        <w:rPr>
          <w:rFonts w:ascii="仿宋" w:eastAsia="仿宋" w:hAnsi="仿宋" w:cs="仿宋" w:hint="eastAsia"/>
          <w:sz w:val="32"/>
          <w:szCs w:val="32"/>
        </w:rPr>
        <w:t>1.基本支出情况</w:t>
      </w:r>
    </w:p>
    <w:p w:rsidR="009D289B" w:rsidRPr="009D289B" w:rsidRDefault="009D289B" w:rsidP="009D289B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 w:rsidRPr="009D289B">
        <w:rPr>
          <w:rFonts w:ascii="仿宋" w:eastAsia="仿宋" w:hAnsi="仿宋" w:cs="仿宋"/>
          <w:sz w:val="32"/>
          <w:szCs w:val="32"/>
        </w:rPr>
        <w:t>202</w:t>
      </w:r>
      <w:r w:rsidRPr="009D289B">
        <w:rPr>
          <w:rFonts w:ascii="仿宋" w:eastAsia="仿宋" w:hAnsi="仿宋" w:cs="仿宋" w:hint="eastAsia"/>
          <w:sz w:val="32"/>
          <w:szCs w:val="32"/>
        </w:rPr>
        <w:t>2年</w:t>
      </w:r>
      <w:r>
        <w:rPr>
          <w:rFonts w:ascii="仿宋" w:eastAsia="仿宋" w:hAnsi="仿宋" w:cs="仿宋" w:hint="eastAsia"/>
          <w:sz w:val="32"/>
          <w:szCs w:val="32"/>
        </w:rPr>
        <w:t>一般公共预算基本支出4514.61万元</w:t>
      </w:r>
      <w:r w:rsidR="003871DB">
        <w:rPr>
          <w:rFonts w:ascii="仿宋" w:eastAsia="仿宋" w:hAnsi="仿宋" w:cs="仿宋" w:hint="eastAsia"/>
          <w:sz w:val="32"/>
          <w:szCs w:val="32"/>
        </w:rPr>
        <w:t>，其中</w:t>
      </w:r>
      <w:r w:rsidR="00B141C1">
        <w:rPr>
          <w:rFonts w:ascii="仿宋" w:eastAsia="仿宋" w:hAnsi="仿宋" w:cs="仿宋" w:hint="eastAsia"/>
          <w:sz w:val="32"/>
          <w:szCs w:val="32"/>
        </w:rPr>
        <w:t>工资福利支出4514.61万元</w:t>
      </w:r>
      <w:r w:rsidRPr="009D289B">
        <w:rPr>
          <w:rFonts w:ascii="仿宋" w:eastAsia="仿宋" w:hAnsi="仿宋" w:cs="仿宋" w:hint="eastAsia"/>
          <w:sz w:val="32"/>
          <w:szCs w:val="32"/>
        </w:rPr>
        <w:t>。</w:t>
      </w:r>
    </w:p>
    <w:p w:rsidR="0007616F" w:rsidRDefault="0007616F" w:rsidP="009612CB">
      <w:pPr>
        <w:pStyle w:val="a5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9612CB" w:rsidRDefault="009612CB" w:rsidP="009612CB">
      <w:pPr>
        <w:pStyle w:val="a5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2.项目支出情况</w:t>
      </w:r>
    </w:p>
    <w:p w:rsidR="00064137" w:rsidRDefault="00B141C1" w:rsidP="009612C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D289B">
        <w:rPr>
          <w:rFonts w:ascii="仿宋" w:eastAsia="仿宋" w:hAnsi="仿宋" w:cs="仿宋"/>
          <w:sz w:val="32"/>
          <w:szCs w:val="32"/>
        </w:rPr>
        <w:lastRenderedPageBreak/>
        <w:t>202</w:t>
      </w:r>
      <w:r w:rsidRPr="009D289B">
        <w:rPr>
          <w:rFonts w:ascii="仿宋" w:eastAsia="仿宋" w:hAnsi="仿宋" w:cs="仿宋" w:hint="eastAsia"/>
          <w:sz w:val="32"/>
          <w:szCs w:val="32"/>
        </w:rPr>
        <w:t>2年</w:t>
      </w:r>
      <w:r>
        <w:rPr>
          <w:rFonts w:ascii="仿宋" w:eastAsia="仿宋" w:hAnsi="仿宋" w:cs="仿宋" w:hint="eastAsia"/>
          <w:sz w:val="32"/>
          <w:szCs w:val="32"/>
        </w:rPr>
        <w:t>一般公共预算</w:t>
      </w:r>
      <w:r w:rsidR="009D289B" w:rsidRPr="009D289B">
        <w:rPr>
          <w:rFonts w:ascii="仿宋" w:eastAsia="仿宋" w:hAnsi="仿宋" w:cs="仿宋" w:hint="eastAsia"/>
          <w:sz w:val="32"/>
          <w:szCs w:val="32"/>
        </w:rPr>
        <w:t>项目支出</w:t>
      </w:r>
      <w:r w:rsidR="009D289B" w:rsidRPr="009D289B">
        <w:rPr>
          <w:rFonts w:ascii="仿宋" w:eastAsia="仿宋" w:hAnsi="仿宋" w:cs="仿宋"/>
          <w:sz w:val="32"/>
          <w:szCs w:val="32"/>
        </w:rPr>
        <w:t>1</w:t>
      </w:r>
      <w:r w:rsidR="00D974B0">
        <w:rPr>
          <w:rFonts w:ascii="仿宋" w:eastAsia="仿宋" w:hAnsi="仿宋" w:cs="仿宋" w:hint="eastAsia"/>
          <w:sz w:val="32"/>
          <w:szCs w:val="32"/>
        </w:rPr>
        <w:t>4</w:t>
      </w:r>
      <w:r w:rsidR="009D289B" w:rsidRPr="009D289B">
        <w:rPr>
          <w:rFonts w:ascii="仿宋" w:eastAsia="仿宋" w:hAnsi="仿宋" w:cs="仿宋" w:hint="eastAsia"/>
          <w:sz w:val="32"/>
          <w:szCs w:val="32"/>
        </w:rPr>
        <w:t>7.6万元</w:t>
      </w:r>
      <w:r w:rsidR="00363F61">
        <w:rPr>
          <w:rFonts w:ascii="仿宋" w:eastAsia="仿宋" w:hAnsi="仿宋" w:cs="仿宋" w:hint="eastAsia"/>
          <w:sz w:val="32"/>
          <w:szCs w:val="32"/>
        </w:rPr>
        <w:t>，其中</w:t>
      </w:r>
      <w:r w:rsidR="005A7E81">
        <w:rPr>
          <w:rFonts w:ascii="仿宋" w:eastAsia="仿宋" w:hAnsi="仿宋" w:cs="仿宋" w:hint="eastAsia"/>
          <w:sz w:val="32"/>
          <w:szCs w:val="32"/>
        </w:rPr>
        <w:t>项目一：高中生均公用经费144.21万元，</w:t>
      </w:r>
      <w:r w:rsidR="007038B0">
        <w:rPr>
          <w:rFonts w:ascii="仿宋" w:eastAsia="仿宋" w:hAnsi="仿宋" w:cs="仿宋" w:hint="eastAsia"/>
          <w:sz w:val="32"/>
          <w:szCs w:val="32"/>
        </w:rPr>
        <w:t>2022年年初预算安排</w:t>
      </w:r>
      <w:r w:rsidR="00737ECF">
        <w:rPr>
          <w:rFonts w:ascii="仿宋" w:eastAsia="仿宋" w:hAnsi="仿宋" w:cs="仿宋" w:hint="eastAsia"/>
          <w:sz w:val="32"/>
          <w:szCs w:val="32"/>
        </w:rPr>
        <w:t>517.6万元，2022年年末实际安排高中生均公用经费项目预算资金509.4万元，指标已预算到校。2022年实际已支出144.21万元，按照专款专用原则，</w:t>
      </w:r>
      <w:r w:rsidR="00737ECF" w:rsidRPr="00737ECF">
        <w:rPr>
          <w:rFonts w:ascii="仿宋" w:eastAsia="仿宋" w:hAnsi="仿宋" w:cs="仿宋" w:hint="eastAsia"/>
          <w:sz w:val="32"/>
          <w:szCs w:val="32"/>
        </w:rPr>
        <w:t>主要用于用于弥补单位公用经费不足，用于教育教学、教师培训、教学设施设备改善，不得</w:t>
      </w:r>
      <w:r w:rsidR="00064137">
        <w:rPr>
          <w:rFonts w:ascii="仿宋" w:eastAsia="仿宋" w:hAnsi="仿宋" w:cs="仿宋" w:hint="eastAsia"/>
          <w:sz w:val="32"/>
          <w:szCs w:val="32"/>
        </w:rPr>
        <w:t>挪作他用。项目二：校园足球经费等其他业务项目支出3.39万元，其中校园足球经费支出2.89万元，用于女子足球提升竞赛水平方面支出；禁毒工作经费0.5万元，用于学生禁毒宣传方面支出。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四、政府性基金预算支出情况</w:t>
      </w:r>
    </w:p>
    <w:p w:rsidR="004518E2" w:rsidRDefault="004518E2" w:rsidP="004518E2">
      <w:pPr>
        <w:pStyle w:val="a5"/>
        <w:widowControl/>
        <w:spacing w:line="360" w:lineRule="auto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（一）政府性基金预算收入</w:t>
      </w:r>
    </w:p>
    <w:p w:rsidR="004518E2" w:rsidRDefault="004518E2" w:rsidP="004518E2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 w:rsidRPr="009D289B">
        <w:rPr>
          <w:rFonts w:ascii="仿宋" w:eastAsia="仿宋" w:hAnsi="仿宋" w:cs="仿宋"/>
          <w:sz w:val="32"/>
          <w:szCs w:val="32"/>
        </w:rPr>
        <w:t>202</w:t>
      </w:r>
      <w:r w:rsidRPr="009D289B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年政府性基金预算收入5</w:t>
      </w:r>
      <w:r w:rsidRPr="009D289B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为体育彩票公益金-青少年体育后备人才培养专项资金，年初调整预算5万元，为体育彩票公益金-资助备战省十四运会篮球训练经费。</w:t>
      </w:r>
      <w:r w:rsidR="00E069A8"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E069A8" w:rsidRDefault="00E069A8" w:rsidP="004518E2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（二）政府性基金预算支出</w:t>
      </w:r>
    </w:p>
    <w:p w:rsidR="00E069A8" w:rsidRDefault="000F376B" w:rsidP="004518E2">
      <w:pPr>
        <w:autoSpaceDE w:val="0"/>
        <w:autoSpaceDN w:val="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2022年政府性基金预算项目支出10万元，</w:t>
      </w:r>
      <w:r w:rsidR="0077536D">
        <w:rPr>
          <w:rFonts w:ascii="仿宋" w:eastAsia="仿宋" w:hAnsi="仿宋" w:cs="仿宋" w:hint="eastAsia"/>
          <w:sz w:val="32"/>
          <w:szCs w:val="32"/>
        </w:rPr>
        <w:t>按照专款专用管理原则，全部用于女子篮球训练、比赛经费与改善篮球训练场馆条件方面。</w:t>
      </w:r>
    </w:p>
    <w:p w:rsidR="009612CB" w:rsidRDefault="009612CB" w:rsidP="0077536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五、国有资本经营预算支出情况</w:t>
      </w:r>
    </w:p>
    <w:p w:rsidR="0077536D" w:rsidRPr="0077536D" w:rsidRDefault="00B6408A" w:rsidP="0077536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无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六、社会保险基金预算支出情况</w:t>
      </w:r>
    </w:p>
    <w:p w:rsidR="0077536D" w:rsidRPr="0077536D" w:rsidRDefault="00B6408A" w:rsidP="009612C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七、部门整体支出绩效情况</w:t>
      </w:r>
    </w:p>
    <w:p w:rsidR="009612CB" w:rsidRDefault="009612CB" w:rsidP="009612CB">
      <w:pPr>
        <w:spacing w:line="580" w:lineRule="exact"/>
        <w:ind w:firstLineChars="200" w:firstLine="643"/>
        <w:contextualSpacing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sz w:val="32"/>
          <w:szCs w:val="32"/>
          <w:shd w:val="clear" w:color="auto" w:fill="FFFFFF"/>
          <w:lang w:val="zh-CN"/>
        </w:rPr>
        <w:t>（一）部门预算管理。</w:t>
      </w:r>
    </w:p>
    <w:p w:rsidR="004C4250" w:rsidRDefault="0019592A" w:rsidP="004C4250">
      <w:pPr>
        <w:autoSpaceDE w:val="0"/>
        <w:autoSpaceDN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 w:rsidR="00CB11FA">
        <w:rPr>
          <w:rFonts w:ascii="仿宋" w:eastAsia="仿宋" w:hAnsi="仿宋" w:cs="仿宋" w:hint="eastAsia"/>
          <w:sz w:val="32"/>
          <w:szCs w:val="32"/>
        </w:rPr>
        <w:t>年本单位整体支出绩效总体良好，各项目标</w:t>
      </w:r>
      <w:r>
        <w:rPr>
          <w:rFonts w:ascii="仿宋" w:eastAsia="仿宋" w:hAnsi="仿宋" w:cs="仿宋" w:hint="eastAsia"/>
          <w:sz w:val="32"/>
          <w:szCs w:val="32"/>
        </w:rPr>
        <w:t>达到了相应时期执行进度，使财政收支预算执行都得到了良好的制度保障和实施效果。</w:t>
      </w:r>
      <w:r w:rsidR="004C4250">
        <w:rPr>
          <w:rFonts w:ascii="仿宋" w:eastAsia="仿宋" w:hAnsi="仿宋" w:cs="仿宋" w:hint="eastAsia"/>
          <w:sz w:val="32"/>
          <w:szCs w:val="32"/>
        </w:rPr>
        <w:t>勤俭节约，精细化管理，提高资金的使用效益，最大效益服务于新高考改革的需要、新课程改革现代化教学的需要。</w:t>
      </w:r>
    </w:p>
    <w:p w:rsidR="00BA0874" w:rsidRDefault="005C1C21" w:rsidP="00BA0874">
      <w:pPr>
        <w:autoSpaceDE w:val="0"/>
        <w:autoSpaceDN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一年来</w:t>
      </w:r>
      <w:r w:rsidRPr="005C1C21">
        <w:rPr>
          <w:rFonts w:ascii="仿宋" w:eastAsia="仿宋" w:hAnsi="仿宋" w:cs="仿宋" w:hint="eastAsia"/>
          <w:sz w:val="32"/>
          <w:szCs w:val="32"/>
        </w:rPr>
        <w:t>，本单位在社会各界的关心支持下，全面贯彻落实党的教育方针政策，围绕</w:t>
      </w:r>
      <w:r w:rsidRPr="005C1C21">
        <w:rPr>
          <w:rFonts w:ascii="仿宋" w:eastAsia="仿宋" w:hAnsi="仿宋" w:cs="仿宋"/>
          <w:sz w:val="32"/>
          <w:szCs w:val="32"/>
        </w:rPr>
        <w:t>”</w:t>
      </w:r>
      <w:r w:rsidRPr="005C1C21">
        <w:rPr>
          <w:rFonts w:ascii="仿宋" w:eastAsia="仿宋" w:hAnsi="仿宋" w:cs="仿宋" w:hint="eastAsia"/>
          <w:sz w:val="32"/>
          <w:szCs w:val="32"/>
        </w:rPr>
        <w:t>质量立校、科研兴校、特色强校、依法治校</w:t>
      </w:r>
      <w:r w:rsidRPr="005C1C21">
        <w:rPr>
          <w:rFonts w:ascii="仿宋" w:eastAsia="仿宋" w:hAnsi="仿宋" w:cs="仿宋"/>
          <w:sz w:val="32"/>
          <w:szCs w:val="32"/>
        </w:rPr>
        <w:t>“</w:t>
      </w:r>
      <w:r w:rsidRPr="005C1C21">
        <w:rPr>
          <w:rFonts w:ascii="仿宋" w:eastAsia="仿宋" w:hAnsi="仿宋" w:cs="仿宋" w:hint="eastAsia"/>
          <w:sz w:val="32"/>
          <w:szCs w:val="32"/>
        </w:rPr>
        <w:t>的工作思路，真抓实干、创新发展</w:t>
      </w:r>
      <w:r w:rsidR="00CB11FA">
        <w:rPr>
          <w:rFonts w:ascii="仿宋" w:eastAsia="仿宋" w:hAnsi="仿宋" w:cs="仿宋" w:hint="eastAsia"/>
          <w:sz w:val="32"/>
          <w:szCs w:val="32"/>
        </w:rPr>
        <w:t>，在党建、德育、教学教研、教师发展等方面创造新成绩、取得新进展,达到预期预算的目标；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教育教学各项工作顺利开展，加大现代化建设步伐，进行了一系列校园环境改造、美化亮化工程建设，环境优化育人见实效；教学质量再攀新高峰，</w:t>
      </w:r>
      <w:r w:rsidR="00BA0874" w:rsidRPr="00BA0874">
        <w:rPr>
          <w:rFonts w:ascii="仿宋" w:eastAsia="仿宋" w:hAnsi="仿宋" w:cs="仿宋"/>
          <w:sz w:val="32"/>
          <w:szCs w:val="32"/>
        </w:rPr>
        <w:t>202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2年高考，本科上线率达到80%以上</w:t>
      </w:r>
      <w:r w:rsidR="00484890">
        <w:rPr>
          <w:rFonts w:ascii="仿宋" w:eastAsia="仿宋" w:hAnsi="仿宋" w:cs="仿宋" w:hint="eastAsia"/>
          <w:sz w:val="32"/>
          <w:szCs w:val="32"/>
        </w:rPr>
        <w:t>，高中生毕业合格率100%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；在学科奥赛、科技创新、艺术生培养、体育教学等方面成绩斐然；本年度获得</w:t>
      </w:r>
      <w:r w:rsidR="00BA0874" w:rsidRPr="00BA0874">
        <w:rPr>
          <w:rFonts w:ascii="仿宋" w:eastAsia="仿宋" w:hAnsi="仿宋" w:cs="仿宋"/>
          <w:sz w:val="32"/>
          <w:szCs w:val="32"/>
        </w:rPr>
        <w:t>”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湖南省生态文明示范校</w:t>
      </w:r>
      <w:r w:rsidR="00BA0874" w:rsidRPr="00BA0874">
        <w:rPr>
          <w:rFonts w:ascii="仿宋" w:eastAsia="仿宋" w:hAnsi="仿宋" w:cs="仿宋"/>
          <w:sz w:val="32"/>
          <w:szCs w:val="32"/>
        </w:rPr>
        <w:t>""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衡阳市德育工作先进单位</w:t>
      </w:r>
      <w:r w:rsidR="00BA0874" w:rsidRPr="00BA0874">
        <w:rPr>
          <w:rFonts w:ascii="仿宋" w:eastAsia="仿宋" w:hAnsi="仿宋" w:cs="仿宋"/>
          <w:sz w:val="32"/>
          <w:szCs w:val="32"/>
        </w:rPr>
        <w:t>““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衡阳市示范家长学校</w:t>
      </w:r>
      <w:r w:rsidR="00BA0874" w:rsidRPr="00BA0874">
        <w:rPr>
          <w:rFonts w:ascii="仿宋" w:eastAsia="仿宋" w:hAnsi="仿宋" w:cs="仿宋"/>
          <w:sz w:val="32"/>
          <w:szCs w:val="32"/>
        </w:rPr>
        <w:t>”</w:t>
      </w:r>
      <w:r w:rsidR="00BA0874" w:rsidRPr="00BA0874">
        <w:rPr>
          <w:rFonts w:ascii="仿宋" w:eastAsia="仿宋" w:hAnsi="仿宋" w:cs="仿宋" w:hint="eastAsia"/>
          <w:sz w:val="32"/>
          <w:szCs w:val="32"/>
        </w:rPr>
        <w:t>等荣誉，得到社会层面的高度好评。</w:t>
      </w:r>
    </w:p>
    <w:p w:rsidR="004C4250" w:rsidRDefault="004C4250" w:rsidP="00BA0874">
      <w:pPr>
        <w:autoSpaceDE w:val="0"/>
        <w:autoSpaceDN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单位资产管理严格按照财政部门要求，制定了合法、合规、完整的本单位资产管理制度和资金管理制度，</w:t>
      </w:r>
      <w:r w:rsidR="00CD1BFA">
        <w:rPr>
          <w:rFonts w:ascii="仿宋" w:eastAsia="仿宋" w:hAnsi="仿宋" w:cs="仿宋" w:hint="eastAsia"/>
          <w:sz w:val="32"/>
          <w:szCs w:val="32"/>
        </w:rPr>
        <w:t>并贯彻执行。资产账务账实相符，资产配置合理，资产处置规范，固定资产利用率100%。</w:t>
      </w:r>
    </w:p>
    <w:p w:rsidR="009612CB" w:rsidRDefault="009612CB" w:rsidP="00CD1BFA">
      <w:pPr>
        <w:spacing w:line="580" w:lineRule="exact"/>
        <w:ind w:firstLineChars="50" w:firstLine="161"/>
        <w:contextualSpacing/>
        <w:rPr>
          <w:rFonts w:ascii="楷体_GB2312" w:eastAsia="楷体_GB2312" w:hAnsi="宋体"/>
          <w:b/>
          <w:bCs/>
          <w:sz w:val="32"/>
          <w:szCs w:val="32"/>
          <w:shd w:val="clear" w:color="auto" w:fill="FFFFFF"/>
          <w:lang w:val="zh-CN"/>
        </w:rPr>
      </w:pPr>
      <w:r>
        <w:rPr>
          <w:rFonts w:ascii="楷体_GB2312" w:eastAsia="楷体_GB2312" w:hAnsi="宋体" w:cs="宋体" w:hint="eastAsia"/>
          <w:b/>
          <w:bCs/>
          <w:sz w:val="32"/>
          <w:szCs w:val="32"/>
          <w:shd w:val="clear" w:color="auto" w:fill="FFFFFF"/>
          <w:lang w:val="zh-CN"/>
        </w:rPr>
        <w:t>（二）结果应用情况。</w:t>
      </w:r>
    </w:p>
    <w:p w:rsidR="00AD647D" w:rsidRPr="00AD647D" w:rsidRDefault="00AD647D" w:rsidP="005772D2">
      <w:pPr>
        <w:spacing w:line="58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 w:rsidRPr="00AD647D">
        <w:rPr>
          <w:rFonts w:ascii="仿宋" w:eastAsia="仿宋" w:hAnsi="仿宋" w:cs="仿宋" w:hint="eastAsia"/>
          <w:sz w:val="32"/>
          <w:szCs w:val="32"/>
        </w:rPr>
        <w:t>高度重视绩效评价结果的应用工作，</w:t>
      </w:r>
      <w:r w:rsidR="005772D2">
        <w:rPr>
          <w:rFonts w:ascii="仿宋" w:eastAsia="仿宋" w:hAnsi="仿宋" w:cs="仿宋" w:hint="eastAsia"/>
          <w:sz w:val="32"/>
          <w:szCs w:val="32"/>
        </w:rPr>
        <w:t>积极探索和建立一套与预算管理相结合、多渠道应用评价结果的有效机制，着力提高绩效意识和财政资金的使用效益。同时将部门整体支出绩效评价报告在政府门户网站上进行公开，广泛接受社会监督。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八、存在的问题及原因分析</w:t>
      </w:r>
    </w:p>
    <w:p w:rsidR="003A4A10" w:rsidRDefault="003A4A10" w:rsidP="009612C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1、预算执行情况较好，</w:t>
      </w:r>
      <w:r w:rsidR="008031FC">
        <w:rPr>
          <w:rFonts w:ascii="仿宋" w:eastAsia="仿宋" w:hAnsi="仿宋" w:cs="仿宋" w:hint="eastAsia"/>
          <w:sz w:val="32"/>
          <w:szCs w:val="32"/>
        </w:rPr>
        <w:t>需进一步</w:t>
      </w:r>
      <w:r>
        <w:rPr>
          <w:rFonts w:ascii="仿宋" w:eastAsia="仿宋" w:hAnsi="仿宋" w:cs="仿宋" w:hint="eastAsia"/>
          <w:sz w:val="32"/>
          <w:szCs w:val="32"/>
        </w:rPr>
        <w:t>加强预算控制。</w:t>
      </w:r>
    </w:p>
    <w:p w:rsidR="00080533" w:rsidRDefault="00080533" w:rsidP="009612C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080533">
        <w:rPr>
          <w:rFonts w:ascii="仿宋" w:eastAsia="仿宋" w:hAnsi="仿宋" w:cs="仿宋" w:hint="eastAsia"/>
          <w:sz w:val="32"/>
          <w:szCs w:val="32"/>
        </w:rPr>
        <w:t>学校项目预算编制前期调研、论证不充分，资金需求测算不够仔细，导致预算有偏差</w:t>
      </w:r>
      <w:r>
        <w:rPr>
          <w:rFonts w:ascii="仿宋" w:eastAsia="仿宋" w:hAnsi="仿宋" w:cs="仿宋" w:hint="eastAsia"/>
          <w:sz w:val="32"/>
          <w:szCs w:val="32"/>
        </w:rPr>
        <w:t>。2022年年初预算没有将课后服务费</w:t>
      </w:r>
      <w:r w:rsidR="00ED0E3F">
        <w:rPr>
          <w:rFonts w:ascii="仿宋" w:eastAsia="仿宋" w:hAnsi="仿宋" w:cs="仿宋" w:hint="eastAsia"/>
          <w:sz w:val="32"/>
          <w:szCs w:val="32"/>
        </w:rPr>
        <w:t>专项</w:t>
      </w:r>
      <w:r>
        <w:rPr>
          <w:rFonts w:ascii="仿宋" w:eastAsia="仿宋" w:hAnsi="仿宋" w:cs="仿宋" w:hint="eastAsia"/>
          <w:sz w:val="32"/>
          <w:szCs w:val="32"/>
        </w:rPr>
        <w:t>项目收支纳入。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九、下一步改进措施</w:t>
      </w:r>
    </w:p>
    <w:p w:rsidR="003A4A10" w:rsidRPr="003A4A10" w:rsidRDefault="003A4A10" w:rsidP="009612C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A4A10">
        <w:rPr>
          <w:rFonts w:ascii="仿宋" w:eastAsia="仿宋" w:hAnsi="仿宋" w:cs="仿宋" w:hint="eastAsia"/>
          <w:sz w:val="32"/>
          <w:szCs w:val="32"/>
        </w:rPr>
        <w:t>进一步</w:t>
      </w:r>
      <w:r>
        <w:rPr>
          <w:rFonts w:ascii="仿宋" w:eastAsia="仿宋" w:hAnsi="仿宋" w:cs="仿宋" w:hint="eastAsia"/>
          <w:sz w:val="32"/>
          <w:szCs w:val="32"/>
        </w:rPr>
        <w:t>健全和完善财务管理制度和内部控制制度，建立科学的财政资金效益考评制度体系，不断提高财政资金的使用管理的水平和效率。加强财务预算管理，按照预算规定的费用项目和用途进行资金使用审核、报销支付、财务核算</w:t>
      </w:r>
      <w:r w:rsidR="00365DB8">
        <w:rPr>
          <w:rFonts w:ascii="仿宋" w:eastAsia="仿宋" w:hAnsi="仿宋" w:cs="仿宋" w:hint="eastAsia"/>
          <w:sz w:val="32"/>
          <w:szCs w:val="32"/>
        </w:rPr>
        <w:t>，杜绝超支现象发生。</w:t>
      </w:r>
    </w:p>
    <w:p w:rsidR="009612CB" w:rsidRDefault="009612CB" w:rsidP="009612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十、其他需要说明的情况</w:t>
      </w:r>
    </w:p>
    <w:p w:rsidR="009612CB" w:rsidRDefault="00807D22" w:rsidP="00807D2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p w:rsidR="009612CB" w:rsidRDefault="009612CB" w:rsidP="009612CB">
      <w:pPr>
        <w:spacing w:line="600" w:lineRule="exact"/>
      </w:pPr>
    </w:p>
    <w:p w:rsidR="009612CB" w:rsidRDefault="009612CB" w:rsidP="009612CB">
      <w:pPr>
        <w:pStyle w:val="BodyText1I"/>
        <w:ind w:firstLineChars="0" w:firstLine="0"/>
        <w:rPr>
          <w:rFonts w:ascii="仿宋_GB2312" w:eastAsia="仿宋_GB2312"/>
          <w:sz w:val="32"/>
          <w:szCs w:val="32"/>
        </w:rPr>
      </w:pPr>
    </w:p>
    <w:p w:rsidR="009612CB" w:rsidRDefault="009612CB" w:rsidP="009612CB">
      <w:pPr>
        <w:pStyle w:val="BodyText1I"/>
        <w:ind w:firstLineChars="0" w:firstLine="0"/>
        <w:rPr>
          <w:rFonts w:ascii="仿宋_GB2312" w:eastAsia="仿宋_GB2312"/>
          <w:sz w:val="32"/>
          <w:szCs w:val="32"/>
        </w:rPr>
      </w:pPr>
    </w:p>
    <w:p w:rsidR="009612CB" w:rsidRDefault="009612CB" w:rsidP="009612CB">
      <w:pPr>
        <w:pStyle w:val="BodyText1I"/>
        <w:ind w:firstLineChars="0" w:firstLine="0"/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3B" w:rsidRDefault="00EE083B" w:rsidP="009612CB">
      <w:pPr>
        <w:spacing w:after="0"/>
      </w:pPr>
      <w:r>
        <w:separator/>
      </w:r>
    </w:p>
  </w:endnote>
  <w:endnote w:type="continuationSeparator" w:id="0">
    <w:p w:rsidR="00EE083B" w:rsidRDefault="00EE083B" w:rsidP="009612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3B" w:rsidRDefault="00EE083B" w:rsidP="009612CB">
      <w:pPr>
        <w:spacing w:after="0"/>
      </w:pPr>
      <w:r>
        <w:separator/>
      </w:r>
    </w:p>
  </w:footnote>
  <w:footnote w:type="continuationSeparator" w:id="0">
    <w:p w:rsidR="00EE083B" w:rsidRDefault="00EE083B" w:rsidP="009612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45F"/>
    <w:rsid w:val="00064137"/>
    <w:rsid w:val="0007616F"/>
    <w:rsid w:val="00080533"/>
    <w:rsid w:val="000F376B"/>
    <w:rsid w:val="0019592A"/>
    <w:rsid w:val="0019722E"/>
    <w:rsid w:val="0024783E"/>
    <w:rsid w:val="003216AA"/>
    <w:rsid w:val="00323B43"/>
    <w:rsid w:val="00363F61"/>
    <w:rsid w:val="00365DB8"/>
    <w:rsid w:val="003871DB"/>
    <w:rsid w:val="003A4A10"/>
    <w:rsid w:val="003D37D8"/>
    <w:rsid w:val="004260F7"/>
    <w:rsid w:val="00426133"/>
    <w:rsid w:val="004358AB"/>
    <w:rsid w:val="004518E2"/>
    <w:rsid w:val="00452645"/>
    <w:rsid w:val="00484890"/>
    <w:rsid w:val="004C4250"/>
    <w:rsid w:val="005772D2"/>
    <w:rsid w:val="005A7E81"/>
    <w:rsid w:val="005C1C21"/>
    <w:rsid w:val="00624CFF"/>
    <w:rsid w:val="00640CBA"/>
    <w:rsid w:val="0066062A"/>
    <w:rsid w:val="007038B0"/>
    <w:rsid w:val="00712E8C"/>
    <w:rsid w:val="00737ECF"/>
    <w:rsid w:val="0077536D"/>
    <w:rsid w:val="008031FC"/>
    <w:rsid w:val="00807D22"/>
    <w:rsid w:val="0086302F"/>
    <w:rsid w:val="00887D12"/>
    <w:rsid w:val="008B7726"/>
    <w:rsid w:val="008D27B8"/>
    <w:rsid w:val="008E2001"/>
    <w:rsid w:val="00922C3B"/>
    <w:rsid w:val="009612CB"/>
    <w:rsid w:val="009D289B"/>
    <w:rsid w:val="009D3D94"/>
    <w:rsid w:val="00A81BA4"/>
    <w:rsid w:val="00A97A72"/>
    <w:rsid w:val="00AD647D"/>
    <w:rsid w:val="00B115D7"/>
    <w:rsid w:val="00B141C1"/>
    <w:rsid w:val="00B15A77"/>
    <w:rsid w:val="00B2678E"/>
    <w:rsid w:val="00B51671"/>
    <w:rsid w:val="00B6408A"/>
    <w:rsid w:val="00B71CC6"/>
    <w:rsid w:val="00BA0874"/>
    <w:rsid w:val="00BD04A9"/>
    <w:rsid w:val="00C07EAF"/>
    <w:rsid w:val="00C37A7C"/>
    <w:rsid w:val="00CB11FA"/>
    <w:rsid w:val="00CD1BFA"/>
    <w:rsid w:val="00D011EE"/>
    <w:rsid w:val="00D2079E"/>
    <w:rsid w:val="00D31D50"/>
    <w:rsid w:val="00D676C2"/>
    <w:rsid w:val="00D974B0"/>
    <w:rsid w:val="00E069A8"/>
    <w:rsid w:val="00E163D3"/>
    <w:rsid w:val="00ED0E3F"/>
    <w:rsid w:val="00EE083B"/>
    <w:rsid w:val="00FB24FD"/>
    <w:rsid w:val="00F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2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2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2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2CB"/>
    <w:rPr>
      <w:rFonts w:ascii="Tahoma" w:hAnsi="Tahoma"/>
      <w:sz w:val="18"/>
      <w:szCs w:val="18"/>
    </w:rPr>
  </w:style>
  <w:style w:type="paragraph" w:customStyle="1" w:styleId="BodyText1I">
    <w:name w:val="BodyText1I"/>
    <w:basedOn w:val="a"/>
    <w:uiPriority w:val="99"/>
    <w:qFormat/>
    <w:rsid w:val="009612CB"/>
    <w:pPr>
      <w:widowControl w:val="0"/>
      <w:adjustRightInd/>
      <w:spacing w:after="0" w:line="360" w:lineRule="auto"/>
      <w:ind w:firstLineChars="100" w:firstLine="420"/>
      <w:jc w:val="both"/>
    </w:pPr>
    <w:rPr>
      <w:rFonts w:ascii="Calibri" w:eastAsia="宋体" w:hAnsi="Calibri" w:cs="宋体"/>
      <w:kern w:val="2"/>
      <w:sz w:val="28"/>
      <w:szCs w:val="20"/>
    </w:rPr>
  </w:style>
  <w:style w:type="paragraph" w:styleId="a5">
    <w:name w:val="List Paragraph"/>
    <w:basedOn w:val="a"/>
    <w:uiPriority w:val="34"/>
    <w:qFormat/>
    <w:rsid w:val="009612CB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6">
    <w:name w:val="Normal (Web)"/>
    <w:basedOn w:val="a"/>
    <w:uiPriority w:val="99"/>
    <w:semiHidden/>
    <w:unhideWhenUsed/>
    <w:rsid w:val="00E163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56</cp:revision>
  <dcterms:created xsi:type="dcterms:W3CDTF">2008-09-11T17:20:00Z</dcterms:created>
  <dcterms:modified xsi:type="dcterms:W3CDTF">2023-08-20T12:20:00Z</dcterms:modified>
</cp:coreProperties>
</file>