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firstLine="0"/>
        <w:jc w:val="center"/>
        <w:rPr>
          <w:rFonts w:ascii="微软雅黑" w:hAnsi="微软雅黑" w:eastAsia="微软雅黑" w:cs="微软雅黑"/>
          <w:i w:val="0"/>
          <w:caps w:val="0"/>
          <w:color w:val="3D67A4"/>
          <w:spacing w:val="0"/>
          <w:sz w:val="42"/>
          <w:szCs w:val="42"/>
        </w:rPr>
      </w:pPr>
      <w:r>
        <w:rPr>
          <w:rFonts w:hint="eastAsia" w:ascii="微软雅黑" w:hAnsi="微软雅黑" w:eastAsia="微软雅黑" w:cs="微软雅黑"/>
          <w:i w:val="0"/>
          <w:caps w:val="0"/>
          <w:color w:val="3D67A4"/>
          <w:spacing w:val="0"/>
          <w:sz w:val="42"/>
          <w:szCs w:val="42"/>
          <w:bdr w:val="none" w:color="auto" w:sz="0" w:space="0"/>
        </w:rPr>
        <w:t>“四办”目录清单</w:t>
      </w:r>
    </w:p>
    <w:tbl>
      <w:tblPr>
        <w:tblW w:w="10222" w:type="dxa"/>
        <w:jc w:val="center"/>
        <w:tblInd w:w="-3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99"/>
        <w:gridCol w:w="1009"/>
        <w:gridCol w:w="2407"/>
        <w:gridCol w:w="2596"/>
        <w:gridCol w:w="703"/>
        <w:gridCol w:w="798"/>
        <w:gridCol w:w="588"/>
        <w:gridCol w:w="567"/>
        <w:gridCol w:w="556"/>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0" w:hRule="atLeast"/>
          <w:jc w:val="center"/>
        </w:trPr>
        <w:tc>
          <w:tcPr>
            <w:tcW w:w="10222" w:type="dxa"/>
            <w:gridSpan w:val="10"/>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耒阳市第一批“四办”（网上办、就近办，马上办，一次办）目录清单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填报单位</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事项名称</w:t>
            </w:r>
          </w:p>
        </w:tc>
        <w:tc>
          <w:tcPr>
            <w:tcW w:w="2596"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子项名称</w:t>
            </w:r>
          </w:p>
        </w:tc>
        <w:tc>
          <w:tcPr>
            <w:tcW w:w="703"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事项类型</w:t>
            </w:r>
          </w:p>
        </w:tc>
        <w:tc>
          <w:tcPr>
            <w:tcW w:w="798"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办件类型</w:t>
            </w:r>
          </w:p>
        </w:tc>
        <w:tc>
          <w:tcPr>
            <w:tcW w:w="2310" w:type="dxa"/>
            <w:gridSpan w:val="4"/>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“四办”类型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2596"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798"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b/>
                <w:i w:val="0"/>
                <w:color w:val="000000"/>
                <w:sz w:val="24"/>
                <w:szCs w:val="24"/>
                <w:u w:val="none"/>
              </w:rPr>
            </w:pPr>
          </w:p>
        </w:tc>
        <w:tc>
          <w:tcPr>
            <w:tcW w:w="588" w:type="dxa"/>
            <w:tcBorders>
              <w:top w:val="single" w:color="000000" w:sz="4" w:space="0"/>
              <w:left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一次办</w:t>
            </w:r>
          </w:p>
        </w:tc>
        <w:tc>
          <w:tcPr>
            <w:tcW w:w="567" w:type="dxa"/>
            <w:tcBorders>
              <w:top w:val="single" w:color="000000" w:sz="4" w:space="0"/>
              <w:left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就近办</w:t>
            </w:r>
          </w:p>
        </w:tc>
        <w:tc>
          <w:tcPr>
            <w:tcW w:w="556" w:type="dxa"/>
            <w:tcBorders>
              <w:top w:val="single" w:color="000000" w:sz="4" w:space="0"/>
              <w:left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网上办</w:t>
            </w:r>
          </w:p>
        </w:tc>
        <w:tc>
          <w:tcPr>
            <w:tcW w:w="599" w:type="dxa"/>
            <w:tcBorders>
              <w:top w:val="single" w:color="000000" w:sz="4" w:space="0"/>
              <w:left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马上办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涉及公路（含高速公路）施工许可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在公路建筑控制区内埋设管线（道）、电缆等设施，在公路用地范围内架设、埋设管线（道）、电缆等设施审批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在中型以上公路桥梁跨越的河道上下游各1000米范围内抽取地下水、架设浮桥以及修建其他危及公路桥梁</w:t>
            </w:r>
            <w:bookmarkStart w:id="0" w:name="_GoBack"/>
            <w:bookmarkEnd w:id="0"/>
            <w:r>
              <w:rPr>
                <w:rFonts w:hint="eastAsia" w:ascii="宋体" w:hAnsi="宋体" w:eastAsia="宋体" w:cs="宋体"/>
                <w:i w:val="0"/>
                <w:color w:val="000000"/>
                <w:kern w:val="0"/>
                <w:sz w:val="24"/>
                <w:szCs w:val="24"/>
                <w:u w:val="none"/>
                <w:bdr w:val="none" w:color="auto" w:sz="0" w:space="0"/>
                <w:lang w:val="en-US" w:eastAsia="zh-CN" w:bidi="ar"/>
              </w:rPr>
              <w:t>安全的设施审批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公路建设项目施工许可及竣工验收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公路建设项目施工许可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公路建设项目竣工验收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出租汽车（含网络预约出租汽车）经营资格证、车辆运营证和驾驶员客运资格证核发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巡游出租汽车经营许可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巡游出租汽车营运证核发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占用、挖掘公路、公路用地或者使公路改线审批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公路水运工程建设项目设计文件审批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在公路周边一定范围内因抢险、防汛需要修筑堤坝、压缩或者拓宽河床许可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道路运输证配发许可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道路客运站经营许可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改变道路运输站（场）的用途和服务功能的审批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道路货运站经营许可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道路普通货物运输经营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权限内道路客运经营许可证核发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公交车驾驶员从业资格证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国内水路运输业务经营许可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水路运输许可审核审批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专用公路规划的审核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客运船舶经营线路许可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船员职务适任资格认可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航行于省内100总吨以下的运输船舶和50总吨以下的客渡船船员适任证的核发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国内水路运输业务经营许可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船舶营运证核发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航道通航条件影响评价的审核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新增客船（含省内跨市州运输）、危险品船投入运营审批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新增客船投入运营审批（省内跨市州运输）</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港口的危险货物作业场所、实施卫生除害处理的专用场所审批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道路旅客运输经营许可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包车客运经营许可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班线客运经营许可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船员适任证书核发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涉及公路安全施工许可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船舶进入或穿越禁航区审批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二类船员以下职务适任资质认可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通航水域岸线安全使用和水上水下活动许可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船舶安全检验证书核发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利用公路及公路附属设施进行牵拉等施工作业的许可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超限运输车和其他可能损害公路（含高速公路）路面的机具在公路上行驶审批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可能损害公路路面的机具在公路上行驶审批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船员资格认可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船员服务簿核发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在内河通航水域、岸线上进行可能影响通航安全的作业或活动审批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船舶载运危险货物进出港口许可及危险货物适装证书核发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更新砍伐公路护路树木审批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城市公共交通线路运营许可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旅客班轮航线经营许可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设立、变更、取消水路客运航线、班次、始发时间、停靠点审批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建设港口危险货物作业场所、实施卫生除害处理的专用场所审批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机动车驾驶员培训经营许可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设立城市公共客运企业的审核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船舶在内河通航水域拖带超重、超长、超高、超宽、半潜的物体及拖、放竹、木等物体许可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船舶登记证书核发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船员注册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港口区域以外的码头建设审批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船舶检验证书核发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港口设施建设工程施工许可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大型设施、移动式平台、超限物体水上拖带审批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船长30米以内航行于省内船舶的法定检验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水路运输业务及水路运输服务业务的经营许可（省内跨市州普货、客运运输）</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在公路上增设平面交叉道口审批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超限运输车和其他可能损害公路（含高速公路）路面的机具在公路上行驶审批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在公路用地范围内设置非公路标志审批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船舶国籍证书核发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国内水路运输业务经营许可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港口内进行危险货物的装卸、过驳作业审批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港口采掘、爆破施工作业审批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在通航河流上兴建跨河、临河、拦河工程建设项目及其他建筑物的初审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建设与航道有关的工程航道通航条件影响评价审核（Ⅳ级及以上航道）</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机动车维修经营者终止经营的确认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水上通航净空尺度审核认定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交通建设工程交竣工质量鉴定（核定）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破损公路及公路设施赔补偿费征收和公路占用费征收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老旧运输船舶和单壳油轮报废更新中央财政补助专项资金发放</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全市交通运输客运行业燃油补贴等各类政策性补贴、补助及奖励资金的测算和发放</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教学车辆证核发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机动车驾驶员培训机构变更名称、法定代表人等事项的备案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机动车维修经营者变更名称、法定代表人、地址等事项的备案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道路货物运输和货运站经营者变更名称、地址等的备案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道路客货运输车辆年度审验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道路运输客运车辆年度审验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道路运输货运车辆年度审验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机动车驾驶培训教学车辆年度审验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出租汽车驾驶员继续教育备案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旅行社服务网点备案（变更登记）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占用、挖掘公路施工项目完工验收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县到乡镇公路建设项目及大桥、隧道工程项目设计审批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城市公共客运企业停业、歇业的备案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出租汽车驾驶员从业资格注册和延期注册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旅行社服务网点备案（注销登记）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旅行社服务网点备案（设立登记）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出租汽车企业及出租汽车驾驶员服务质量信誉考核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公共客运经营者合并、分立、解散的备案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旅游星级餐饮的评定、复核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耒阳市交通运输和旅游局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申请工地临时实验室能力核查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升放无人驾驶自由气球、系留气球活动审批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防雷装置设计审核及竣工验收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权限内建设工程防雷装置设计审核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权限内建设工程防雷装置竣工验收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对施放气球活动的监督管理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雷电灾害事故鉴定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耒阳市气象局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新建、扩建、改建建设工程避免危害气象台站探测环境初审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向国内外的单位赠送、交换、出卖国家所有档案的复制件的审批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携带、运输、邮寄档案及其复制件出境的审批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权限内档案管理审批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对国有企业拟销毁的资产与产权变动的档案的备案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集体所有的和个人所有的对国家和社会具有保存价值的或者应当保密的档案采取代为保管、征购等确保档案完整和安全的措施</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重要会议、重大活动的档案登记备案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档案工作规范化管理等级评定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重点建设项目竣工前档案验收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延长档案移交期限审批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文件材料归档范围和保管期限审批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耒阳市档案局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档案中介组织服务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耒阳市电子政务管理办公室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信息安全工程和使用财政性资金建设的信息工程项目审核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12358价格活动咨询、投诉、举报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12358价格活动咨询、投诉、举报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工程建设项目招标方式、招标组织形式和招标范围核准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工程建设项目招标方式、招标组织形式和招标范围核准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权限内企业投资项目核准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权限内企业投资项目核准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涉案物价格鉴证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涉案物价格鉴证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涉税财物价格认定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涉税财物价格认定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涉纪财物价格认定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涉纪财物价格认定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企业投资项目备案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企业投资项目备案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分散式充电桩项目备案与验收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分散式充电桩项目备案与验收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政府投资项目代建单位招标文件、代建合同备案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政府投资项目代建单位招标文件、代建合同备案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权限内政府投资项目审批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权限内政府投资项目审批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权限内政府投资项目概算审查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权限内政府投资项目概算审查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重大项目和重点工程计划的收集、审核、申报、督查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重大项目和重点工程计划的收集、审核、申报、督查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价格和收费的核定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价格和收费的核定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耒阳市发改和改革局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制定和调整《定价目录》中规定的商品和服务价格（含包含在价格中的基金和附加）</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制定和调整《定价目录》中规定的商品和服务价格（含包含在价格中的基金和附加）</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教师资格认定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权限内民办学校设立、变更与终止审批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民办学校（教育机构）设立、分立、合并和变更名称、层次、类别的核准（初中及以下）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实施学历教育、学前教育、自学考试助学及其他文化教育的民办学校的变更层次审批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实施学历教育、学前教育、自学考试助学及其他文化教育的民办学校的变更举办者审批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实施学历教育、学前教育、自学考试助学及其他文化教育的民办学校的变更类别审批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实施学历教育、学前教育、自学考试助学及其他文化教育的民办学校的变更名称审批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实施学历教育、学前教育、自学考试助学及其他文化教育的民办学校的分立审批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实施学历教育、学前教育、自学考试助学及其他文化教育的民办学校的合并审批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实施学历教育、学前教育、自学考试助学及其他文化教育的民办学校的设立审批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校车使用许可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普惠性民办幼儿园的认定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名校长认定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名师、骨干教师认定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湖南省优秀教师、优秀教育工作者表彰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授予省特级教师称号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教育考试考务费、职称评定费的征收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国家助学金、国家奖学金、国家助学贷款贴息等给付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中等职业学校免学费补助资金给付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中等职业学校招生简章、广告备案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民办学校终止管理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资助家庭经济困难学前幼儿有关给付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义务教育经费保障机制改革补助给付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适龄儿童、少年因身体状况需要延缓入学或者休学审批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高中招生优惠政策认定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民办学校聘任校长核准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民办学校决策机构负责人备案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学生资助政策咨询服务“两免一补”政策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中央专项彩票公益金教育助学服务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耒阳市教育局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湖南省高等教育自学考试毕业证书办理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采矿权新立登记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供地许可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临时用地许可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水域滩涂养殖证核发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村（居）民建房农用地转用审批许可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开采矿产资源审批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开采矿产资源审批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设施农用地备案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开采矿产资源审批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采矿权延续登记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集体建设用地许可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开采矿产资源审批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采矿权抵押登记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市级权限内采矿权许可初审（石膏矿、钒矿）</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土地使用权转让、改变用途及续期许可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划拨土地使用权转让许可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省级权限内采矿权许可初审（煤矿）</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不动产登记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地役权登记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建设项目用地预审及建设项目压覆重要矿产资源审批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权限内建设项目用地预审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划拨土地使用权和地上建筑物、其它附着物出租审批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供地许可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土地使用权续期许可和改变土地使用条件审批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采矿权和探矿权的初审转报（省、市发证）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采矿权抵押备案（省级发证采矿权）</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出让土地使用权按现状转让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耒阳市国土局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国有建设用地使用权抵押备案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158</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耒阳市烟草专卖局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烟草专卖零售许可证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停业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恢复营业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歇业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商品房预售许可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物业管理用房审核确认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白蚁防治</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廉租住房租赁补贴审批发放</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房地产估价机构及分支机构备案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商品房现售合同备案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前期物业服务合同、临时管理规约及物业查验情况备案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前期物业管理招投标资料及中标人资料备案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保障性住房申请主体资格确认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 </w:t>
            </w:r>
            <w:r>
              <w:rPr>
                <w:rFonts w:hint="eastAsia" w:ascii="宋体" w:hAnsi="宋体" w:eastAsia="宋体" w:cs="宋体"/>
                <w:i w:val="0"/>
                <w:color w:val="000000"/>
                <w:kern w:val="0"/>
                <w:sz w:val="24"/>
                <w:szCs w:val="24"/>
                <w:u w:val="none"/>
                <w:bdr w:val="none" w:color="auto" w:sz="0" w:space="0"/>
                <w:lang w:val="en-US" w:eastAsia="zh-CN" w:bidi="ar"/>
              </w:rPr>
              <w:t>业主委员会备案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物业维修资金归集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房屋测绘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房屋安全鉴定备案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房屋租赁合同登记备案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房产测绘成果审核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房地产经纪机构及其分支机构设立、变更、终止备案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二手房交易网上签约及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资金监管服务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物业专项维修资金使用</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测绘成果提供</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商品房买卖合同(含预售合同)备案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公共租赁住房的租金收缴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保障性住房专项资金给付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耒阳市房产管理局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国有土地上房屋征收与补偿</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临时建设的延期审批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乡村建设规划许可证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以划拨方式提供国土使用权的建设项目选址意见书核发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供水设施改装、拆除或迁移方案备案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修建性详细规划、建设工程设计方案的总平面图的审查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修建性详细规划的编制与修改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在城市规划区内改变土地、房屋使用性质审批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城市地下空间建设规划审批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建设工程规划类许可证核发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建设用地规划条件通知书</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建设用地（含临时用地）规划许可证核发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提出建设用地出让地块的位置、使用性质、开发强度等规划条件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核发规划竣工验收合格证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规划条件变更审批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规划设计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耒阳市城乡规划局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规划验收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取水许可（申请）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农村集体经济组织修建水库审批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防洪大堤堤顶或戗台兼作公路审批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水利工程项目划分确认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作出“不能避免造成水土流失危害”认定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水利工程建设项目质量监督申报书备案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水利工程质量结论核定、备案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中小河流工程竣工验收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取水许可（延续）</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取水许可（变更）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洪水影响评价审批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权限内入河排污口（新建、改建、扩大）审批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权限内水库大坝注册登记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洪泛区、蓄滞洪区内非防洪建设项目审批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蓄洪区避洪设施建设审批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占用农业灌溉水源、灌排工程设施审批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河道范围内采砂等生产作业许可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大坝管理和保护范围内修建码头、鱼塘的审批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占用防洪规划保留区内土地审批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小型水库大坝安全鉴定、初步设计审批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生产建设项目水土保持方案审批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水利基建项目初步设计文件审批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中型及以下灌溉、排涝泵站项目可研、初步设计审批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新建小Ⅰ型水库（含抗旱应急水源工程）初步设计审批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Ⅳ类（200—1000m3/d）农村饮水安全工程初步设计审批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单站装机容量10000千瓦以下的水电站初步设计审批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单站装机容量10000千瓦及以上的水电站初步设计审批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小Ⅰ型病险水库安全鉴定（含安全鉴定组织、安全鉴定成果核查）、初步设计审批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县域内总投资500万元以下水土流失治理项目的实施方案审批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权限内水库大坝、水闸安全鉴定的审定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法人验收鉴定书备案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水利工程建设项目开工备案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水利工程招投标备案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水利工程建设项目拆除和爆破工程相关资料备案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水利工程建设安全生产措施方案备案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市级权限内水利工程竣工验收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水资源费补助项目申报审批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生产建设项目水土保持设施验收备案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单站装机容量10000千瓦以下的水电站工程验收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日供水规模1000—5000</w:t>
            </w:r>
            <w:r>
              <w:rPr>
                <w:rFonts w:hint="eastAsia" w:ascii="微软雅黑" w:hAnsi="微软雅黑" w:eastAsia="微软雅黑" w:cs="微软雅黑"/>
                <w:i w:val="0"/>
                <w:color w:val="000000"/>
                <w:kern w:val="0"/>
                <w:sz w:val="24"/>
                <w:szCs w:val="24"/>
                <w:u w:val="none"/>
                <w:bdr w:val="none" w:color="auto" w:sz="0" w:space="0"/>
                <w:lang w:val="en-US" w:eastAsia="zh-CN" w:bidi="ar"/>
              </w:rPr>
              <w:t> </w:t>
            </w:r>
            <w:r>
              <w:rPr>
                <w:rFonts w:hint="eastAsia" w:ascii="宋体" w:hAnsi="宋体" w:eastAsia="宋体" w:cs="宋体"/>
                <w:i w:val="0"/>
                <w:color w:val="000000"/>
                <w:kern w:val="0"/>
                <w:sz w:val="24"/>
                <w:szCs w:val="24"/>
                <w:u w:val="none"/>
                <w:bdr w:val="none" w:color="auto" w:sz="0" w:space="0"/>
                <w:lang w:val="en-US" w:eastAsia="zh-CN" w:bidi="ar"/>
              </w:rPr>
              <w:t>吨单项农村饮水安全工程竣工验收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耒阳市水利局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防御洪水及洪水调度方案管理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砍伐、修剪城市树木审批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城市树木砍伐、迁移审批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临时占用城市绿地审批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改变绿化规划、绿化用地的使用性质审批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建设项目附属绿化工程设计方案审查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城市建筑垃圾处置审批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建筑垃圾运输车辆运输核准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从事城市生活垃圾（含餐厨）经营性清扫、收集、运输、处理服务审批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设置大型户外广告及在城市建筑物、设施上悬挂、张贴宣传品审批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临时占用街道两侧和公共场地许可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挖掘城市道路审批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耒阳市城市管理局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依附于城市道路和桥梁上敷设、架设各类管线、杆线等设施审批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245</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烟花爆竹经营（零售）许可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烟花爆竹经营（零售）许可证核发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烟花爆竹经营（零售）许可证注销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烟花爆竹经营（批发）许可证核发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烟花爆竹经营（批发）许可证延期</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烟花爆竹经营（批发）许可证变更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烟花爆竹经营（批发）许可证注销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储存烟花爆竹建设项目安全设施设计审查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247</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危险化学品经营许可证新发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危险化学品经营许可证变更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危险化学品经营许可证延期</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危险化学品经营许可证注销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危险化学品建设项目的安全条件审查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危险化学品建设项目的安全设施设计审查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危险化学品重大危险源备案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危险化学品重大危险源备案核销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非药品类易制毒化学品第二类生产、经营和第三类生产的备案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非药品类易制毒化学品第二类生产和第三类生产的备案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非药品类易制毒化学品第二类和第三类经营的备案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生产、储存、使用危险化学品的企业安全评价报告以及整改方案的落实情况备案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储存危险化学品的单位转产、停产、停业或者解散的处置方案备案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储存危险化学品的单位对剧毒化学品以及储存数量构成重大危险源的其他危险化学品将其储存数量、储存地点以及管理人员的情况进行备案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非煤矿矿山建设项目安全设施设计审查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257</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危险性较小的地热、温泉、矿泉水、卤水、砖瓦用粘土等资源开采的非煤矿矿山企业安全生产许可证核发（省属企业除外）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危险性较小的地热、温泉、矿泉水、卤水、砖瓦用粘土等资源开采的非煤矿矿山企业安全生产许可证核发（省属企业除外）</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危险性较小的地热、温泉、矿泉水、卤水、砖瓦用粘土等资源开采的非煤矿矿山企业安全生产许可证变更（省属企业除外）</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危险性较小的地热、温泉、矿泉水、卤水、砖瓦用粘土等资源开采的非煤矿矿山企业安全生产许可证延期（省属企业除外）</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危险性较小的地热、温泉、矿泉水、卤水、砖瓦用粘土等资源开采的非煤矿矿山企业安全生产许可证注销（省属企业除外）</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金属冶炼建设项目安全设施设计审查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生产经营单位特种作业人员（特种设备人员除外）操作资格认定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耒阳市安全生产监督管理局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生产安全事故应急救援预案备案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国有资产评估项目备案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政府采购合同备案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预算单位银行账户管理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政府采购供应商投诉处理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行政裁决</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非税收入退付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会计代理记账机构执业资格审批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耒阳市财政局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非营利组织免税资格认定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残疾人大学生及贫困残疾人家庭大学生子女资助</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残疾人托养服务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残疾人培训</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残疾大（高中）学生就学资助相关服务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残疾人证办理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残疾人辅助器具资助相关服务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eastAsia" w:ascii="微软雅黑" w:hAnsi="微软雅黑" w:eastAsia="微软雅黑" w:cs="微软雅黑"/>
                <w:i w:val="0"/>
                <w:color w:val="000000"/>
                <w:kern w:val="0"/>
                <w:sz w:val="24"/>
                <w:szCs w:val="24"/>
                <w:u w:val="none"/>
                <w:bdr w:val="none" w:color="auto" w:sz="0" w:space="0"/>
                <w:lang w:val="en-US" w:eastAsia="zh-CN" w:bidi="ar"/>
              </w:rPr>
              <w:t> </w:t>
            </w:r>
            <w:r>
              <w:rPr>
                <w:rFonts w:hint="eastAsia" w:ascii="宋体" w:hAnsi="宋体" w:eastAsia="宋体" w:cs="宋体"/>
                <w:i w:val="0"/>
                <w:color w:val="000000"/>
                <w:kern w:val="0"/>
                <w:sz w:val="24"/>
                <w:szCs w:val="24"/>
                <w:u w:val="none"/>
                <w:bdr w:val="none" w:color="auto" w:sz="0" w:space="0"/>
                <w:lang w:val="en-US" w:eastAsia="zh-CN" w:bidi="ar"/>
              </w:rPr>
              <w:t>低视力、白内障康复救助服务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盲人按摩机构工序机构及其他集中安置残疾人单位资格认定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盲人保健按摩扶持相关服务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社区和残疾人家庭无障碍改造相关服务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残疾人创业扶持相关服务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聋儿（人工耳蜗）康复救助服务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义肢助残服务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耒阳市残疾人联合会</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0-14</w:t>
            </w:r>
            <w:r>
              <w:rPr>
                <w:rFonts w:hint="eastAsia" w:ascii="宋体" w:hAnsi="宋体" w:eastAsia="宋体" w:cs="宋体"/>
                <w:i w:val="0"/>
                <w:color w:val="000000"/>
                <w:kern w:val="0"/>
                <w:sz w:val="24"/>
                <w:szCs w:val="24"/>
                <w:u w:val="none"/>
                <w:bdr w:val="none" w:color="auto" w:sz="0" w:space="0"/>
                <w:lang w:val="en-US" w:eastAsia="zh-CN" w:bidi="ar"/>
              </w:rPr>
              <w:t>岁残疾儿童康复服务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对地震监测设施和地震观测环境保护范围内进行工程建设核准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建设工程抗震设防要求审批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地震安全示范社区（小区）创建指导</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农村民居地震安全示范村（点）建设指导</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指导开展地震应急救援演练服务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信息化专项规划、非财政性资金建设的信息工程设计施工方案备案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科技创新园区认定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企业技术改造项目备案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培育发展战略性新兴产业和推进新型工业化专项引导资金分配</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信息化专项规划、非财政性资金建设的信息工程设计施工方案备案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民用爆炸物品安全生产和销售许可（证）年检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船舶生产许可和设计资格认定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科技计划审批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重大科技创新平台（大学科技园）认定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国家、省信息产业、信息化、移动互联网等专项资金申报受理转报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省、市级科技计划项目管理（（农村和社会发展领域）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装备制造业首台（套）产品认定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“制造强省”专项资金的受理转报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省级科技计划项目推荐（农村和社会发展领域）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衡阳市知识产权项目推荐</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授予湖南专利奖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湖南省专利奖申报推荐</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行政奖励</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省知识产权项目推荐</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省、市级科技计划项目管理（工业领域）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市级科技计划项目推荐（工业领域）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科技计划审批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科技计划审批（工业领域)</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科学技术普及基地认定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科学技术普及基地申报推荐</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中小微企业认定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省级科技计划项目推荐（工业领域）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国家、省中小企业发展专项资金申报受理转报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市级科技计划项目推荐（农村和社会发展领域）</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授予省科学技术奖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行政奖励</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授予省科学技术奖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授予科学技术奖</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行政奖励</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授予市科学技术奖励</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行政奖励</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三级国防计量技术机构设置审批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实验动物许可证年检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技术合同登记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耒阳市经济科技和信息化局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专利纠纷调处</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成品油零售经营批准证书变更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成品油零售经营批准证书核发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成品油零售经营批准许可初审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成品油零售经营许可（变更）资格初审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粮食收购资格认定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加油站新建（迁建、原址改建）初审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零售商促销活动备案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地方储备粮规模及轮换审批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汽车品牌经销商备案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中小企业国际市场开拓资金项目资金审核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申报直销的企业服务网点方案审查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成品油经营企业年检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洗染业企业备案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对外贸易经营者备案登记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再生资源回收经营者备案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单用途商业预付卡备案登记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外商投资企业联合年报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粮油仓储单位备案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耒阳市商务和粮食局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储粮化学药剂熏蒸备案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驯养繁殖国家二级保护和省重点保护野生动物审批（陆生动物）</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林业植物检疫证书核发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临时占用林地审批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收购珍贵的和限制收购的林木种子审批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进入森林防火区进行实弹演习、爆破等活动审批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343</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林木采伐证、运输证核发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运输、携带国家重点保护野生动物及其产品出县境审批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授予绿化先进集体和先进个人称号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行政奖励</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森林火灾鉴定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陆生野生动植物资源保护费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森林植被恢复费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森林生态效益补偿基金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中央财政造林补贴资金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中央财政森林抚育补贴资金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中央财政林业贷款利息补贴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中央财政林业科技推广示范资金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本级财政造林绿化资金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现代农业生产发展专项资金管理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林业有害生物防治补助费管理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森林防火资金管理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森林资源流转项目审批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依据森林火灾应急预案组织扑救，采取应急措施</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野生动物救护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国家重点保护陆生野生动植物及其产品经营许可证和重点保护野生动物驯养繁殖许可证年检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森林经营方案审批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林木良种补偿</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权限内林权争议处理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禁猎区、禁猎期以及禁止使用的捕猎工具和方法的规定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对退耕还林建设项目进行检查验收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造林检查验收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耒阳市林业局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生态公益林流转审批和工程建设征占用林地初审</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安全生产标准化三级企业考核定级</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煤矿建设工程安全设施设计审查、煤矿建设项目安全设施与条件竣工验收（设计能力</w:t>
            </w:r>
            <w:r>
              <w:rPr>
                <w:rFonts w:hint="eastAsia" w:ascii="微软雅黑" w:hAnsi="微软雅黑" w:eastAsia="微软雅黑" w:cs="微软雅黑"/>
                <w:i w:val="0"/>
                <w:color w:val="000000"/>
                <w:kern w:val="0"/>
                <w:sz w:val="24"/>
                <w:szCs w:val="24"/>
                <w:u w:val="none"/>
                <w:bdr w:val="none" w:color="auto" w:sz="0" w:space="0"/>
                <w:lang w:val="en-US" w:eastAsia="zh-CN" w:bidi="ar"/>
              </w:rPr>
              <w:t>45万吨以下项目）（初审受理）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二级安全质量标准化煤矿考核评级（初审）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煤矿特种作业（含煤矿矿中使用的特种设备人员）操作资格认定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煤矿矿长安全资格证核发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生产安全事故应急救援预案备案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w:t>
            </w:r>
            <w:r>
              <w:rPr>
                <w:rFonts w:hint="eastAsia" w:ascii="微软雅黑" w:hAnsi="微软雅黑" w:eastAsia="微软雅黑" w:cs="微软雅黑"/>
                <w:i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color w:val="000000"/>
                <w:kern w:val="0"/>
                <w:sz w:val="24"/>
                <w:szCs w:val="24"/>
                <w:u w:val="none"/>
                <w:bdr w:val="none" w:color="auto" w:sz="0" w:space="0"/>
                <w:lang w:val="en-US" w:eastAsia="zh-CN" w:bidi="ar"/>
              </w:rPr>
              <w:t>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火工品核量审批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煤矿复工复产审查拟文</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耒阳市煤炭局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隐患整改复查销号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社会团体设立、变更、注销登记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社会团体注销登记</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民办非企业单位成立、变更、注销登记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民办非企业单位注销登记</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慈善组织设立、变更、注销登记及慈善组织公开募捐资格审批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60岁以上烈士子女认定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移动、拆除地名标志备案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社会福利机构收养孤儿或者弃婴的审核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申请困难救助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退役士兵教育培训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抚恤补助给付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城乡居民最低生活保障给付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退役残疾军人抚恤关系转移审批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城乡医疗救助给付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60岁以上农村籍退役士兵认定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特困供养给付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残疾军人康复器具配置审批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农村和城镇无工作单位带病回乡伍军人生活困难补助申报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退役士兵计划安置</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养老机构的管理（含机构变更、注销，暂停或终止服务，设立许可证换发，五保供养机构等级评定，敬老院星级评定等）</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设立许可证换发</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灾后重建</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办理老年人优待证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社会福利机构管理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机构设置批准证书发放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养老机构的管理（含机构变更、注销，暂停或终止服务，设立许可证换发，五保供养机构等级评定，敬老院星级评定等）</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机构变更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养老机构的管理（含机构变更、注销，暂停或终止服务，设立许可证换发，五保供养机构等级评定，敬老院星级评定等）</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注销、暂停或终止服务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荣军老人入住中心</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收养登记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孤儿的认定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老龄事务给付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年满90周岁高龄老人生活补贴发放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自然灾害生活补助资金给付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社会福利机构管理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机构变更章程、名称、服务项目和住所的审批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民办非企业印章式样和银行账号备案及民办非企业换届、提前或延期换届、负责人情况核准备案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社会团体印章式样和银行账号备案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社会福利机构主要负责人变更备案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409</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补发婚姻登记证件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补发离婚登记证件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补发结婚登记证件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老龄事务给付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百岁老人高龄老人生活补贴发放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困难残疾人生活补贴和重度残疾人护理补贴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困难残疾人生活补贴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孤儿救助给付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临时救助给付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安置补助给付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符合由政府安排工作的退役士兵退役时未选择自主就业，本人自愿放弃由政府安排工作的一次性经济补助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困难残疾人生活补贴和重度残疾人护理补贴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重度残疾人护理补贴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民办非企业单位成立、变更、注销登记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民办非企业单位设立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地名命名、更名</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社会团体成立登记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安置补助给付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退役士兵待安置期间生活补助金发放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社会团体设立、变更、注销登记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社会团体变更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建设殡仪馆、火葬场、殡仪服务站、骨灰堂、经营性公墓、农村公益性墓地审批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流浪乞讨人员救助给付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城市流浪乞讨人员救助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农村和城镇无工作单位参战退</w:t>
            </w:r>
            <w:r>
              <w:rPr>
                <w:rFonts w:hint="eastAsia" w:ascii="微软雅黑" w:hAnsi="微软雅黑" w:eastAsia="微软雅黑" w:cs="微软雅黑"/>
                <w:i w:val="0"/>
                <w:color w:val="000000"/>
                <w:kern w:val="0"/>
                <w:sz w:val="24"/>
                <w:szCs w:val="24"/>
                <w:u w:val="none"/>
                <w:bdr w:val="none" w:color="auto" w:sz="0" w:space="0"/>
                <w:lang w:val="en-US" w:eastAsia="zh-CN" w:bidi="ar"/>
              </w:rPr>
              <w:t> </w:t>
            </w:r>
            <w:r>
              <w:rPr>
                <w:rFonts w:hint="eastAsia" w:ascii="宋体" w:hAnsi="宋体" w:eastAsia="宋体" w:cs="宋体"/>
                <w:i w:val="0"/>
                <w:color w:val="000000"/>
                <w:kern w:val="0"/>
                <w:sz w:val="24"/>
                <w:szCs w:val="24"/>
                <w:u w:val="none"/>
                <w:bdr w:val="none" w:color="auto" w:sz="0" w:space="0"/>
                <w:lang w:val="en-US" w:eastAsia="zh-CN" w:bidi="ar"/>
              </w:rPr>
              <w:t>役人员生活困难补助审批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伤残人员评定工作申报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年满60周岁农村籍退役士兵老年生活补助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遗体接运</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火化服务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特困供养对象的确定和变更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低保对象的审批确认和变更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临时救助对象认定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基金会设立、变更、注销登记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设立养老机构许可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434</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婚姻登记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内地居民离婚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内地居民结婚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社会福利机构管理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医疗救助对象认定（含精神病人医疗救助对象的认定）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耒阳市民政局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民办非企业单位变更登记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在寺院、宫观、清真寺、教堂等新建建筑物（改变宗教活动场所现有布局和功能）的审批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宗教活动场所筹备设立(含重建）审批的初审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举办大型宗教活动审批的初审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宗教活动场所登记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宗教教职人员省内跨行政区域主持或参与主持宗教活动备案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其它职权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443</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宗教教职人员备案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宗教教职人员担任宗教活动场所主要教职备案</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其它职权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宗教教职人员离任宗教活动场所主要教职备案</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其它职权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公民变更民族成份审批的初审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耒阳市政府办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少数民族高考考生民族成份审核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其它职权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集会游行示威审批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大型群众性活动安全许可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旅馆业特种行业许可证核发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大陆居民往来台湾通行证核发及签注</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普通护照核发或变更、加注</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内地公民前往港澳定居通行证核发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边境管理区通行证核发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城市、风景名胜区和重要工程设施附近实施爆破作业审批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校车驾驶资格许可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第三类易制毒化学品购买证审批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补换机动车号牌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机动车注册登记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临时通行牌证核发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机动车登记办理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新购非营运小型客车申领临时号牌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机动车驾驶证核发、审验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退办初次或增加驾驶证申请业务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机动车申请初学</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机动车驾驶证降级</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免检车辆免检标志发放</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户口迁移审批（外省迁入除城镇转农村地区）</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户口迁移审批（城镇转农村地区）</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机动车行驶证核发（含注册、变更、转移、抵押、注销）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机动车行驶证抵押</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第三类易制毒化学品运输备案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建设工程竣工验收消防备案抽查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居住登记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居住证办理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违法驾驶员道路交通安全教育培训费征收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机动车类机动车登记证工本费征收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机动车类摩托车反光号牌收费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印章刻制备案和准刻证明办理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购买第二、三类易制毒化学品备案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一级风险等级营业场所、金库和在行式、离行式自助银行等安全防范设施建设方案和工程审查验收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出生日期更正登记、民族变更更正登记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公众聚集场所投入使用、营业前消防安全检查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典当业特种行业许可证核发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金融机构营业场所、金库安全防范设施建设方案审批及工程验收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建设工程消防设计备案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非营业性爆炸作业单位许可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耒阳市公安局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驾驶人收费（违法驾驶员道路交通安全教育培训费）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农药广告审批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在农用地集中处置或者堆放固体废弃物审核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主要农作物和主要林木的商品种子生产、经营许可证核发（含草种、食用菌菌种）</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占用农用地的建设项目农业环境保护方案审核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种子生产经营者设立分支机构备案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蔬菜基地登记备案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493</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农药经营许可证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出具农业环境效益证明</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无公害农产品产地认定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农业植物及其产品调运植物检疫证书签发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采集、出售、收购国家二级重点保护野生植物审批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征用蔬菜基地审批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植保事故鉴定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无公害农产品认证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耕地地力分等定级的确认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农作物种子质量纠纷田间现场鉴定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对国家投资改造的中低产田和新开垦耕地工程竣工后验收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农业植物及其产品产地检疫合格证签发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505</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拖拉机、联合收割机及驾驶员牌证照核发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注册登记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转移登记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抵押登记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补领牌证登记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年度安全检验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驾驶证核发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驾驶证审验换证、补证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注销和恢复驾驶资格</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转出和转入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增驾准驾机型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农机事故责任认定和调解处理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农机购置补贴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农机购置补贴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累加补贴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联合收割机跨区作业证申领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动物防疫条件合格证核发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内陆渔业船舶证书核发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生猪定点屠宰厂(场)设置审批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动物及动物产品检疫合格证核发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动物诊疗许可证核发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畜禽人工授精员证核发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种畜禽生产经营许可证核发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耒阳市农业局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兽药经营许可证核发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医疗机构设置审批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医疗机构执业登记（人体器官移植除外）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饮用水供水单位卫生许可-变更（许可项目）</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饮用水供水单位卫生许可-变更（法人和单位名称）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托儿所、幼儿园卫生保健合格证及工作人员健康合格证核发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公共场所卫生许可（换证）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护士注销注册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护士延续注册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护士变更注册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再生育的审批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《医疗机构执业许可证》校验（年检）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医师首次注册（含补办、变更执业类别、变更执业级别）</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医师变更执业范围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医师退休等原因人员备案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放射诊疗许可（换证）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放射诊疗许可（补办）</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执业医师定期考核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购置、使用具有鉴定胎儿性别功能的超声诊断仪和染色体检测等设备的机构备案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中医诊所备案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医师执业注册及执业证书核发（中医）-遗失补办</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医师跨省增加执业机构注册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护士执业证遗失补办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母婴保健技术服务机构执业许可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饮用水供水单位卫生许可（新发）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公共场所卫生许可-变更（法人和单位名称）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放射诊疗许可（新发）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医疗机构放射性职业病危害建设项目竣工验收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医师注销注册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护士执业注册及执业证书核发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计划生育利益导向资金给付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乡村医生执业注册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公共场所卫生许可（补办）</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公共场所卫生许可-变更（许可项目）</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对公共场所项目选址和设计卫生验收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计划生育奖励扶助给付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对预防接种异常反应的诊断</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医疗机构放射诊疗建设项目职业病危害预评价报告审核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对医疗机构抗菌药物供应目录定期调整，抗菌药物供应目录品种结构每半年将采购抗菌药物临时情况的备案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从事婚前医学检查技术服务机构的执业许可和人员资格认定（含涉外）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公共场所卫生许可（新发）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母婴保健服务人员资格认定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放射诊疗许可-变更（医疗机构名称、法定代表人、非迁址门牌号）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放射诊疗许可（校验）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放射诊疗许可-变更（诊疗场所、诊疗设备、诊疗项目）</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放射诊疗技术及医用辐射机构许可和放射医疗工作人员证核发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合法妊娠施行中期以上非医学需要的终止妊娠手术审批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饮用水供水单位卫生许可（补办）</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医疗机构名称裁定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行政裁决</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对供水单位、城市公共饮用水项目选址和设计卫生审查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医师变更主要执业机构（区域内）</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组织义诊活动备案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医师变更执业地点（跨省）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饮用水供水单位卫生许可（换证）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耒阳市卫生和计划生育局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医师增加执业机构备案或取消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药品生产、经营许可证核发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《药品经营许可证》（核发、换发、变更）（零售）筹建审批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药品零售企业《药品经营质量管理规范》的认证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577</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药品生产、经营许可证核发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药品经营（零售）核发许可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药品经营（零售）许可变更（不需现场验收的）</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578</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药品经营（零售）许可变更（需现场验收的）</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药品经营（零售）许可补证</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579</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药品生产、经营许可证核发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药品经营（零售）许可注销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580</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药品零售企业许可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《药品经营许可证》（单体药店）筹建</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《药品经营许可证》（单体药店）申请核发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《药品经营许可证》（单体药店）变更核发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《药品经营许可证》（单体药店）补发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《药品经营许可证》（单体药店）换发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《药品经营许可证》（零售连锁）筹建</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《药品经营许可证》（零售连锁）申请核发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《药品经营许可证》（零售连锁）变更核发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《药品经营许可证》（零售连锁）补发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《药品经营许可证》（零售连锁）换发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581</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第三类医疗器械经营许可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《医疗器械经营企业许可证》（零售）核发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《医疗器械经营企业许可证》（零售）登记事项变更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《医疗器械经营企业许可证》(零售)许可事项变更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《医疗器械经营企业许可证》（零售）补发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《医疗器械经营企业许可证》（零售）延续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582</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食品经营许可证（保健食品）新设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食品经营许可证（保健食品）变更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食品经营许可证（保健食品）补办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食品经营许可证（保健食品）延续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食品经营许可证（保健食品）注销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食品经营许可证（餐饮）新设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食品经营许可证（餐饮）变更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食品经营许可证（餐饮）补办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食品经营许可证（餐饮）延续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食品经营许可证（餐饮）注销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食品经营许可证（食品）新设</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食品经营许可证（食品）变更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食品经营许可证（食品）补办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食品经营许可证（食品）延续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食品经营许可证（食品）注销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食品（含保健食品）生产许可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生产许可证[限粮食加工、调味品、饮料（限桶装饮用水）、方便食品、饼干、速冻食品、薯类和膨化食品、蔬菜制品、炒货食品及坚果制品、可可制品、焙烤咖啡、食糖、淀粉及淀粉制品、糕点、豆制品]新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食品（含保健食品）生产许可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生产许可证[限粮食加工、调味品、饮料（限桶装饮用水）、方便食品、饼干、速冻食品、薯类和膨化食品、蔬菜制品、炒货食品及坚果制品、可可制品、焙烤咖啡、食糖、淀粉及淀粉制品、糕点、豆制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部分食品生产许可的申请、受理、现场核查、审批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生产许可证〔限粮食加工、调味品、饮料（限桶装饮用水）、方便食品、饼干、速冻食品、薯类和膨化食品、蔬菜制品、炒货食品及坚果制品、可可制品、焙烤咖啡、食糖、淀粉及淀粉制品、糕点、豆制品〕补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食品（含保健食品）生产许可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生产许可证[限粮食加工、调味品、饮料（限桶装饮用水）、方便食品、饼干、速冻食品、薯类和膨化食品、蔬菜制品、炒货食品及坚果制品、可可制品、焙烤咖啡、食糖、淀粉及淀粉制品、糕点、豆制品]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部分食品生产许可的申请、受理、现场核查、审批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生产许可证〔限粮食加工、调味品、饮料（限桶装饮用水）、方便食品、饼干、速冻食品、薯类和膨化食品、蔬菜制品、炒货食品及坚果制品、可可制品、焙烤咖啡、食糖、淀粉及淀粉制品、糕点、豆制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588</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食品小作坊、小餐饮经营许可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食品小作坊许可证新办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食品小作坊许可证变更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食品小作坊许可证补发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食品小作坊许可证延续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食品小作坊许可证注销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小餐饮许可证新办</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小餐饮许可证变更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小餐饮许可证补发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小餐饮许可证延续</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小餐饮许可证注销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589</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非公司企业法人设立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非公司企业法人变更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非公司企业法人注销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分公司设立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分公司变更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分公司注销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个人独资企业设立登记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个人独资企业变更登记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个人独资企业注销登记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有限责任公司设立登记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有限责任公司变更登记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有限责任公司注销登记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农民专业合作社设立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农民专业合作社变更登记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农民专业合作社注销登记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合伙企业设立登记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合伙企业变更登记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合伙企业注销登记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593</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营业单位设立登记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营业单位变更登记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营业单位注销登记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企业迁出</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企业迁入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增补换发执照</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公司备案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股权出质设立</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股权出质变更</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股权出质撤销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股权出质注销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企业名称预先核准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595</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企业核准登记（含企业集团核准登记和企业名称核准）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企业名称变更核准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分支机构名称变更核准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596</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个体工商户核准登记（含个体工商户名称预先核准）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个体工商户设立登记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个体工商户核准登记（含个体工商户名称预先核准）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个体工商户变更登记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个体工商户核准登记（含个体工商户名称预先核准）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个体工商户注销登记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特种设备使用登记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承担国家法定计量检定机构任务的授权</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计量标准器具核准</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特种设备生产单位许可和特种设备作业人员资格认定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特种设备安全管理人员和作业人员资格认定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强制检定工作计量器具备案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企业及农民专业合作社备案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耒阳市食品药品工商质量监督管理局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商事主体分支机构经营场所备案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公证员执业审核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公证员、律师年度考核结果备案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公证机构和公证员变更事项审核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基层法律服务所年度检查及基层法律服务工作者年度注册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公证机构设立初审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法律援助办案补贴给付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法律援助审批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律师事务所公章、财务章印模和银行账户备案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人民调解委员会的设立及组成人员备案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基层法律服务所对基层法律服务工作者给予处分，辞退基层法律服务工作者，辅助工作人员的聘用、变更情况备案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终止法律援助</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律师、律师事务所执业证书注销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律师事务所（分所）年度检查考核初审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律师事务所（分所）和律师执业事项受理初审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基层法律服务所设立、变更、注销核准登记及基层法律服务工作者执业核准初审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公职律师、公司律师、法律援助律师工作证的审批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律师执业证换证、补发的初审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申请从事司法鉴定业务登记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基层法律服务工作者执业核准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耒阳市司法局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司法鉴定机构、司法鉴定人变更登记（部分）和延续登记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娱乐场所设立、改建、扩建或者变更场地、主要设施设备、投资人员，或者变更娱乐经营许可证载明的事项审批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互联网上网服务营业场所经营单位变更经营地址筹建审批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内部资料性出版物准印证和印刷企业承印宗教用品准印证核发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一次性内部资料性出版物准印证核发（不含宗教内容）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设立中外合资、合作印刷企业和外商独资包装装潢印刷企业审批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电影放映单位设立审批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举办健身气功活动及设立站点审批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文物保护单位核定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市级文物保护单位建设控制地带内进行建设项目的初审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对公共文化体育设施的名称、地址、服务项目等内容的备案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发放艺术考级证书名单的备案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设立从事美术品经营单位的备案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设立、变更演出场所经营单位备案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办艺术考级活动的备案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艺术考级机构委托承办单位承办艺术考级活动的备案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临时占用公共体育设施备案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单位、个人从事出版物出租业务备案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出版物出租企业设立直营连锁门店的备案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个体演员、个体演出经纪人的备案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文化类民办非企业单位成立审查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文化类民办非企业单位变更审查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艺术考级活动考级简章的备案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对未核定为文物保护单位的不可移动文物修缮许可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互联网上网服务营业场所经营单位设立筹建审批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互联网上网服务营业场所经营单位变更单位名称、法人代表、终端台数审批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文物商店销售文物售前审核及文物拍卖企业拍卖文物的拍前审核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辖区内省市级文物保护单位保护工程的申报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加工贸易项目下光盘进出口审批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修复、复制、拓印馆藏文物审核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尚未核定公布为文物保护单位的不可移动文物迁移或拆除审批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电影放映、高危险性体育项目、书报刊、音像制品、印刷、娱乐场所等经营许可证和体育经营、艺术品经营单位备案证年检</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市级体育后备人才基地命名审定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体育类民办非企业单位的注销审查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文化类社会团体设立初审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体育类民办非企业单位备案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博物馆(省直文物收藏单位除外）处理不够入藏标准、无保存价值的文物或标本及博物馆二级（含）以下藏品取样审批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开展全市业余训练教练员培训工作</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市级文物保护单位修缮方案的初审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文化类民办非企业单位设立初审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省级报社在市州设立记者站、市级党报社在市州各区县市设立记者站的审批（初审）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文物保护单位修缮、实施原址保护措施审批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举办营业性演出审批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设立广播电视站审批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个人使用卫星地面接收设施接收境内电视节目审批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音像出版单位以外的独立从事音像制品制作业务单位的设立、变更名称、业务范围、兼并、合并或者分立审批</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加工贸易项下光盘进出口审核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开办视频点播业务（乙种）审批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设立中外合资、合作娱乐场所经营单位审批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非物质文化遗产保护经费申请</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对单位内部设立印刷厂（所）的登记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文物保护单位保护范围、建设控制地带划定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对非法出版物的鉴定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广播电视安全播出应急预案、运行保障工作方案、统计报表备案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国有未核定为文物保护单位的不可移动文物改变用途</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县级文物保护单位迁移或拆除审核</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对包装装潢印刷品印刷、其他印刷品印刷企业的年度核验</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体育经营活动场所备案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文化民办非企业单位备案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体育类民办非企业单位的变更审查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文化、体育培训服务</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修复、复制、拓印馆藏二级文物及馆藏三级文物审批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为制作出版物、音像制品拍摄馆藏三级文物审批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684</w:t>
            </w:r>
          </w:p>
        </w:tc>
        <w:tc>
          <w:tcPr>
            <w:tcW w:w="1009"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vMerge w:val="restart"/>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不可移动文物的原址重建、迁移、拆除及改变用途审批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权限内不可移动文物的原址重建、迁移、拆除的审批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jc w:val="center"/>
              <w:rPr>
                <w:rFonts w:hint="eastAsia" w:ascii="宋体" w:hAnsi="宋体" w:eastAsia="宋体" w:cs="宋体"/>
                <w:i w:val="0"/>
                <w:color w:val="000000"/>
                <w:sz w:val="24"/>
                <w:szCs w:val="24"/>
                <w:u w:val="none"/>
              </w:rPr>
            </w:pP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权限内不可移动文物改变用途的审批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营业性文艺表演团体设立审批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互联网上网服务营业场所经营单位变更经营地址终审审批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互联网上网服务营业场所经营单位设立终审审批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出版物零售业务审批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从事包装装潢印刷企业及其他印刷品印刷企业设立、变更、兼营、兼并或者合并、分立审批（不含出版物印刷）</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电影放映经营许可证核发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电影放映单位变更名称、法定代表人或者主要负责人，或者终止放映经营活动</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文物保护单位建设控制地带内建设工程设计方案审核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在文物保护单位的保护范围内进行其他建设工程或者爆破、钻探、挖掘等作业审批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经营高危险性体育项目许可</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对尚未核定公布为文物保护单位的不可移动文物的登记</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对广播电视设备器材入网认定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公益电影固定放映点开办、放映场次确认</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市级体育传统项目学校认定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非国有不可移动文物转让、抵押、改变其用途备案和文物收藏单位馆藏文物档案、管理制度备案</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耒阳市文体广电新闻出版局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体育类民办非企业单位的设立审查</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民办职业培训机构设立、分立、合并、变更及终止审批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职业中介机构设立许可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特殊工时制度审批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社会保险新增单位参保</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流动人员档案管理和流动党员服务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就业困难人员灵活就业社会保险补贴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社会保险费缴费基数的申报受理、审核、核定、确定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劳动用工备案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门诊统筹基金给付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流动人员开具调档函</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开具劳动用工和社会保险证明</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专业技术人员继续教育审核、验证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因工死亡职工供养亲属抚恤金申领资格的确认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失业保险待遇给付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养老、工伤、生育保险待遇给付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企业职工基本养老保险参保人员死亡待遇给付</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城乡居保参保终止</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流动党员服务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中级专业技术职务任职资格认定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就业困难人员审核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流动人员档案调出</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初级专业技术职务任职资格确认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自主创业一次性领取失业保险金申报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城乡居保待遇暂停续发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城乡居保稽核退款登记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医疗保险卡提现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就业创业证申领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集体合同及专项集体合同审查备案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就业创业证补领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城乡居保待遇误办终止恢复</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流动人员档案托管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国家职业资格证证书核发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未成年工用工登记</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工资集体协商协议审查备案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职工医保异地就医备案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工伤保险异地就医核准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就业创业证变更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机关事业单位基本养老保险退休待遇发放</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民办职业培训机构年检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高校毕业生灵活就业社保补贴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领取养老保险待遇资格确认-正常退休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高校毕业生就业见习补贴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个人社会保险费补缴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社会保险费缴费工资核定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社会保险费征收（医疗保险费征收）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领取养老保险待遇资格确认-特殊工种提前退休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机关事业单位基本养老保险退休待遇调待</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民办职业培训学校延续申请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用人单位社会保险登记审核、变更登记审核、注销登记审核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职业技能培训和技能鉴定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社会保险费征收（工伤保险费征收）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定点培训机构开班审核、过程抽查、培训资金补贴审核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社会保险费征收（机关养老保险）</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社会保险费征收（企业养老征收）</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社会保险登记、申报缴纳社会保险费进行管理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领取养老保险待遇资格确认-因病提前退休</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劳动人事争议仲裁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行政裁决</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工伤保险事故备案、申报及受理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发放《就业失业登记证》</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事业单位公开招聘方案审核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居民医保异地就医备案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事业单位岗位设置核准权</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农民工劳动报酬保证金收取、使用、补足、返还及专用账户管理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工伤认定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就业援助</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机关事业单位工作人员退休审批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对小额担保贷款经办金融机构贴息资金拨付</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行政给付</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劳动能力鉴定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上报件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机关事业单位工作人员考试录、聘用</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耒阳市人力资源和社会保障局</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事业单位岗位人员聘用审核备案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耒阳市统计局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涉外统计调查机构资格认定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耒阳市统计局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统计信息及密级统计资料的公布审核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二级建造师增项注册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二级注册建造师执业资格变更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三级房地产开发企业资质认定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建筑工程施工许可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污水排入排水管网许可证延续</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四级房地产开发企业资质认定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自来水安装开户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管道燃气安装开户</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即办件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建筑工程开工安全生产条件审查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建设工程(含市政公用工程)初步设计审批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房屋建筑工地和市政工程工地建筑起重机械特种作业操作资格认定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建筑施工企业主要负责人、项目负责人、专职安全生产管理人员安全任职资格审批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二级建造师重新注册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二级建造师初始注册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二级注册建造师执业资格遗失补办</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污水排入排水管网许可证变更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暂定级房地产开发企业资质认定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城镇污水排入排水管网许可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二级建造师延续注册</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燃气燃烧器具安装、维修企业资质审批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行政区域内建筑施工企业安全生产许可证初审转报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房屋建筑工程、市政公用工程施工图设计文件审查备案（含建筑节能设计备案）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民用建筑节能工程专项验收备案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建筑工程（含房屋建筑工程、市政基础设施工程、燃气设施工程和城镇排水与污水处理设施工程等）竣工验收备案（含档案预验收）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房地产开发企业登记备案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房地产开发项目转让合同备案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房地产开发项目手册备案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建筑工程安全施工措施备案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建设工程项目施工图审查备案（含区投区建项目的建设工程施工图审查备案）（重要节点及跨区市政工程除外）</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城市基础设施配套费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污水处理费征收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房地产开发项目资本金及商品房预售款监管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管道燃气企业降压、暂停供气备案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建设工程招标公告、招标文件备案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建设工程档案利用技术服务</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公共服务</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污水排入排水管网许可证新发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房地产开发企业资质变更</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燃气经营者改动市政燃气设施审批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建筑起重机械设备产权备案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中标通知书备案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房屋建筑、市政基础设施工程质量监督管理手续办理和开工安全生产条件审查备案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建筑节能产品（材料）备案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建设工程档案预验收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建设工程档案移交审查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燃气燃烧器具安装、维修企业资质许可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燃气经营企业停业、歇业审核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建筑起重机械使用登记、注销</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施工合同备案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建设工程监理合同备案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燃气设施建设工程竣工验收情况备案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燃气经营许可证核发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耒阳市住房和城乡建设局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国有资金投资或以国有资金投资为主的建设工程施工合同备案和最高投标限价（招标控制价）及其成果文件备案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耒阳市人民政府金融工作办公室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融资性担保公司筹建初审转报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耒阳市人民政府金融工作办公室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小额贷款公司筹建初审转报</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其他职权</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审核转报件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耒阳市外事侨务办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华侨身份认定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归侨、侨眷身份认定</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耒阳市外事侨务办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归侨、侨眷祖坟祖墓的迁移和挖掘审批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r>
              <w:rPr>
                <w:rFonts w:hint="eastAsia" w:ascii="微软雅黑" w:hAnsi="微软雅黑" w:eastAsia="微软雅黑" w:cs="微软雅黑"/>
                <w:i w:val="0"/>
                <w:color w:val="000000"/>
                <w:kern w:val="0"/>
                <w:sz w:val="24"/>
                <w:szCs w:val="24"/>
                <w:u w:val="none"/>
                <w:bdr w:val="none" w:color="auto" w:sz="0" w:space="0"/>
                <w:lang w:val="en-US" w:eastAsia="zh-CN" w:bidi="ar"/>
              </w:rPr>
              <w:t> </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耒阳市外事侨务办</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老年归国华侨生活补助费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防治污染设施的拆除或闲置许可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排污许可证核发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建设项目环境影响报告书（表）审批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建设项目竣工环境保护验收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新建项目涉及增加主要污染物排放总量的审核</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排污权有偿使用费征收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突发环境事件应急处置</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排污权交易申请初审、指导减排企业转让富余排污权指标</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建筑工地夜间临时施工批准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危险废物经营许可证核发</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危险废物转移（接收）管理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耒阳市环保局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辐射安全许可</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耒阳市审计局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对违反《财政违法行为处罚处分条例》有关行为的处理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耒阳市审计局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对违反预算的行为或其他违反国家规定的财政收支、财务收支行为进行审计处理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耒阳市审计局</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对违反预算的行为或其他违反国家规定的财政收支行为进行审计处理</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842</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人防工程及设施毁损赔（补）偿费征收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843</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人防工程隶属关系变动备案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844</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防空地下室易地建设费征收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行政征收</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845</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人防工程认定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行政确认</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846</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防空警报通信设施维护管理人变更备案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847</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结合民用建筑修建防空地下室易地审批</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848</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人民防空工程监理乙级以下资质认定</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849</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鸣放警报信号预案及重大突发性事件下鸣放警报备案</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其他行政权力</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850</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结合民用建筑修建防空地下室设计审查、竣工验收</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851</w:t>
            </w:r>
          </w:p>
        </w:tc>
        <w:tc>
          <w:tcPr>
            <w:tcW w:w="100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耒阳市人民防空办公室</w:t>
            </w:r>
          </w:p>
        </w:tc>
        <w:tc>
          <w:tcPr>
            <w:tcW w:w="240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拆除、改造、报废人防工程及通信设施审批</w:t>
            </w:r>
          </w:p>
        </w:tc>
        <w:tc>
          <w:tcPr>
            <w:tcW w:w="259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70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行政许可</w:t>
            </w:r>
          </w:p>
        </w:tc>
        <w:tc>
          <w:tcPr>
            <w:tcW w:w="79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承诺件</w:t>
            </w:r>
          </w:p>
        </w:tc>
        <w:tc>
          <w:tcPr>
            <w:tcW w:w="58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c>
          <w:tcPr>
            <w:tcW w:w="556"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w:t>
            </w:r>
          </w:p>
        </w:tc>
        <w:tc>
          <w:tcPr>
            <w:tcW w:w="599"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80" w:lineRule="atLeast"/>
              <w:ind w:left="0" w:right="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w:t>
            </w:r>
          </w:p>
        </w:tc>
      </w:tr>
    </w:tbl>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81F6A"/>
    <w:rsid w:val="29D8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2020-02-28T05:59:22Z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