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耒阳市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eastAsia="zh-CN"/>
        </w:rPr>
        <w:t>大和圩乡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年政府信息公开年度报告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（202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年1 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日）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  <w:shd w:val="clear" w:color="auto" w:fill="FFFFFF"/>
        </w:rPr>
        <w:t>编制说明：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本年度报告根据国、省、市政府信息公开相关法律、法规的规定编制，内容包括：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六项内容。本年度报告中所列数据的统计期限自20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年1月1日起至20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年12月31日止。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（一）全面部署工作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。我乡高度重视政府信息公开工作，建立了主要领导亲自抓、分管领导具体抓、党政办公室抓落实的工作局面，安排专人负责政府信息公开的发布，同时切实抓好投诉案件办理、回复工作，使政府信息公开工作得以正常运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）建立健全政府信息公开配套制度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。进一步规范了信息公开工作流程，主动公开的政府信息必须经过拟稿、审核、公开等基本程序，并切实做好政府信息保密审查工作，凡拟上网公开的信息均由分管领导进行信息审核，工作人员再进行信息发布，确保信息及时、准确地发布到网站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）进一步编制政府信息公开目录和指南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。根据上级统一要求，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年我乡对政府信息公开目录和指南进行了全方位的梳理，完善了信息公开指南、目录和台帐，及时更新内容。</w:t>
      </w:r>
    </w:p>
    <w:p>
      <w:pPr>
        <w:pStyle w:val="3"/>
        <w:widowControl/>
        <w:shd w:val="clear" w:color="auto" w:fill="FFFFFF"/>
        <w:spacing w:before="0" w:beforeAutospacing="0" w:after="24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2020年我乡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在耒阳市党政门户网上公开信息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大类共计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条（其中工作机构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条、规划计划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条、法规文件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条、工作进展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条、通知公告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条、人事信息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条、财政信息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条、信息年度公开报告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份、业务类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条）。</w:t>
      </w:r>
    </w:p>
    <w:tbl>
      <w:tblPr>
        <w:tblStyle w:val="4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本年新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本年新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240" w:afterAutospacing="0" w:line="560" w:lineRule="exact"/>
        <w:ind w:firstLine="420"/>
        <w:jc w:val="both"/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2020年度我乡未收到公开政府信息的申请。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178"/>
        <w:gridCol w:w="1848"/>
        <w:gridCol w:w="762"/>
        <w:gridCol w:w="715"/>
        <w:gridCol w:w="715"/>
        <w:gridCol w:w="762"/>
        <w:gridCol w:w="890"/>
        <w:gridCol w:w="680"/>
        <w:gridCol w:w="6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</w:t>
            </w: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left="0" w:leftChars="0" w:firstLine="420" w:firstLineChars="0"/>
        <w:jc w:val="both"/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一年来，我乡被申请行政复议、被提起行政诉讼和接受行政申诉、举报的数量都为0件。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" w:cs="Times New Roman"/>
          <w:b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一是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公开政府信息主动性不强，部分信息公布不够及时。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二是公开的方式和渠道还不多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，大多经由党政门户网发布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三是公开信息的质量有待提升。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（二）改进措施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一是加强政府信息公开工作人员的业务培训，进一步组织学习《中华人民共和国政府信息公开条例》，提高工作能力和业务水平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，注重实效，及时发布，提升综合素质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提高信息质量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对涉及人民群众关心的重大问题、重大决策及时公开。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工作进展类目向各部门征稿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，丰富公开内容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。三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是进一步扩大公开范围，拓宽公开渠道，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创新公开办法，丰富公开形式。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228E"/>
    <w:multiLevelType w:val="singleLevel"/>
    <w:tmpl w:val="72BF22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0D25"/>
    <w:rsid w:val="06067861"/>
    <w:rsid w:val="07D962F1"/>
    <w:rsid w:val="0C046D00"/>
    <w:rsid w:val="0EF110AA"/>
    <w:rsid w:val="10C37014"/>
    <w:rsid w:val="1A0946F3"/>
    <w:rsid w:val="1CA928D0"/>
    <w:rsid w:val="1D0E11CA"/>
    <w:rsid w:val="25CD7989"/>
    <w:rsid w:val="28467CC1"/>
    <w:rsid w:val="286E59A9"/>
    <w:rsid w:val="2CB54BAE"/>
    <w:rsid w:val="2D883E4A"/>
    <w:rsid w:val="317200FC"/>
    <w:rsid w:val="31F13662"/>
    <w:rsid w:val="37FB0DCF"/>
    <w:rsid w:val="399557A6"/>
    <w:rsid w:val="4264775A"/>
    <w:rsid w:val="4425520F"/>
    <w:rsid w:val="4AE77574"/>
    <w:rsid w:val="4FE861D1"/>
    <w:rsid w:val="552620E8"/>
    <w:rsid w:val="58EC1D14"/>
    <w:rsid w:val="5B9B5F5F"/>
    <w:rsid w:val="5BF17E5D"/>
    <w:rsid w:val="5E2D570F"/>
    <w:rsid w:val="5EEC5E2C"/>
    <w:rsid w:val="6254433C"/>
    <w:rsid w:val="62EE6EB7"/>
    <w:rsid w:val="62FA116F"/>
    <w:rsid w:val="675827E6"/>
    <w:rsid w:val="70880D25"/>
    <w:rsid w:val="70F450BF"/>
    <w:rsid w:val="74A150A6"/>
    <w:rsid w:val="75487614"/>
    <w:rsid w:val="771F1550"/>
    <w:rsid w:val="7E3D7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2021-01-21T07:00:00Z</dcterms:created>
  <dc:creator>少即是多</dc:creator>
  <cp:lastModifiedBy>Administrator</cp:lastModifiedBy>
  <dcterms:modified xsi:type="dcterms:W3CDTF">2021-01-26T07:38:09Z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