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FF6A7">
      <w:pPr>
        <w:keepNext w:val="0"/>
        <w:keepLines w:val="0"/>
        <w:pageBreakBefore w:val="0"/>
        <w:widowControl w:val="0"/>
        <w:kinsoku/>
        <w:wordWrap/>
        <w:overflowPunct/>
        <w:topLinePunct w:val="0"/>
        <w:autoSpaceDE/>
        <w:autoSpaceDN/>
        <w:bidi w:val="0"/>
        <w:adjustRightInd/>
        <w:snapToGrid/>
        <w:spacing w:after="80" w:line="1920" w:lineRule="exact"/>
        <w:jc w:val="center"/>
        <w:textAlignment w:val="auto"/>
        <w:rPr>
          <w:rFonts w:eastAsia="方正小标宋简体"/>
          <w:sz w:val="44"/>
          <w:szCs w:val="44"/>
        </w:rPr>
      </w:pPr>
    </w:p>
    <w:p w14:paraId="311476B5">
      <w:pPr>
        <w:keepNext w:val="0"/>
        <w:keepLines w:val="0"/>
        <w:pageBreakBefore w:val="0"/>
        <w:widowControl w:val="0"/>
        <w:kinsoku/>
        <w:wordWrap/>
        <w:overflowPunct/>
        <w:topLinePunct w:val="0"/>
        <w:autoSpaceDE/>
        <w:autoSpaceDN/>
        <w:bidi w:val="0"/>
        <w:adjustRightInd/>
        <w:snapToGrid/>
        <w:spacing w:after="80" w:line="1920" w:lineRule="exact"/>
        <w:jc w:val="center"/>
        <w:textAlignment w:val="auto"/>
        <w:rPr>
          <w:rFonts w:eastAsia="方正小标宋简体"/>
          <w:sz w:val="44"/>
          <w:szCs w:val="44"/>
        </w:rPr>
      </w:pPr>
      <w:bookmarkStart w:id="0" w:name="_GoBack"/>
      <w:bookmarkEnd w:id="0"/>
    </w:p>
    <w:p w14:paraId="10CD096A">
      <w:pPr>
        <w:spacing w:after="80" w:line="620" w:lineRule="exact"/>
        <w:jc w:val="center"/>
        <w:rPr>
          <w:rFonts w:ascii="Times New Roman" w:hAnsi="Times New Roman" w:eastAsia="仿宋_GB2312" w:cs="Times New Roman"/>
          <w:sz w:val="32"/>
          <w:szCs w:val="32"/>
        </w:rPr>
      </w:pPr>
      <w:r>
        <w:rPr>
          <w:rFonts w:ascii="Times New Roman" w:eastAsia="仿宋_GB2312" w:cs="Times New Roman"/>
          <w:sz w:val="32"/>
          <w:szCs w:val="32"/>
        </w:rPr>
        <w:t>耒</w:t>
      </w:r>
      <w:r>
        <w:rPr>
          <w:rFonts w:hint="eastAsia" w:ascii="Times New Roman" w:eastAsia="仿宋_GB2312" w:cs="Times New Roman"/>
          <w:sz w:val="32"/>
          <w:szCs w:val="32"/>
          <w:lang w:eastAsia="zh-CN"/>
        </w:rPr>
        <w:t>教发</w:t>
      </w:r>
      <w:r>
        <w:rPr>
          <w:rFonts w:ascii="Times New Roman" w:eastAsia="仿宋_GB2312" w:cs="Times New Roman"/>
          <w:sz w:val="32"/>
          <w:szCs w:val="32"/>
        </w:rPr>
        <w:t>〔</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eastAsia="仿宋_GB2312" w:cs="Times New Roman"/>
          <w:sz w:val="32"/>
          <w:szCs w:val="32"/>
        </w:rPr>
        <w:t>〕</w:t>
      </w:r>
      <w:r>
        <w:rPr>
          <w:rFonts w:hint="eastAsia" w:ascii="Times New Roman" w:eastAsia="仿宋_GB2312" w:cs="Times New Roman"/>
          <w:sz w:val="32"/>
          <w:szCs w:val="32"/>
          <w:lang w:val="en-US" w:eastAsia="zh-CN"/>
        </w:rPr>
        <w:t>6</w:t>
      </w:r>
      <w:r>
        <w:rPr>
          <w:rFonts w:ascii="Times New Roman" w:eastAsia="仿宋_GB2312" w:cs="Times New Roman"/>
          <w:sz w:val="32"/>
          <w:szCs w:val="32"/>
        </w:rPr>
        <w:t>号</w:t>
      </w:r>
    </w:p>
    <w:p w14:paraId="4E67FA1D">
      <w:pPr>
        <w:spacing w:after="80" w:line="560" w:lineRule="exact"/>
        <w:jc w:val="center"/>
        <w:rPr>
          <w:rFonts w:eastAsia="仿宋_GB2312"/>
          <w:sz w:val="32"/>
          <w:szCs w:val="32"/>
        </w:rPr>
      </w:pPr>
    </w:p>
    <w:p w14:paraId="21A9FC9A">
      <w:pPr>
        <w:spacing w:after="80" w:line="560" w:lineRule="exact"/>
        <w:jc w:val="center"/>
        <w:rPr>
          <w:rFonts w:eastAsia="仿宋_GB2312"/>
          <w:sz w:val="32"/>
          <w:szCs w:val="32"/>
        </w:rPr>
      </w:pPr>
    </w:p>
    <w:p w14:paraId="0C6531F9">
      <w:pPr>
        <w:snapToGrid w:val="0"/>
        <w:spacing w:beforeLines="50" w:line="600" w:lineRule="exact"/>
        <w:ind w:firstLine="440" w:firstLineChars="100"/>
        <w:jc w:val="both"/>
        <w:rPr>
          <w:rFonts w:ascii="方正小标宋简体" w:hAnsi="黑体" w:eastAsia="方正小标宋简体" w:cs="黑体"/>
          <w:color w:val="auto"/>
          <w:sz w:val="44"/>
          <w:szCs w:val="44"/>
          <w:shd w:val="clear" w:color="auto" w:fill="FFFFFF"/>
        </w:rPr>
      </w:pPr>
      <w:r>
        <w:rPr>
          <w:rFonts w:hint="eastAsia" w:ascii="方正小标宋简体" w:hAnsi="黑体" w:eastAsia="方正小标宋简体" w:cs="黑体"/>
          <w:color w:val="auto"/>
          <w:sz w:val="44"/>
          <w:szCs w:val="44"/>
          <w:shd w:val="clear" w:color="auto" w:fill="FFFFFF"/>
        </w:rPr>
        <w:t>耒阳市202</w:t>
      </w:r>
      <w:r>
        <w:rPr>
          <w:rFonts w:hint="eastAsia" w:ascii="方正小标宋简体" w:hAnsi="黑体" w:eastAsia="方正小标宋简体" w:cs="黑体"/>
          <w:color w:val="auto"/>
          <w:sz w:val="44"/>
          <w:szCs w:val="44"/>
          <w:shd w:val="clear" w:color="auto" w:fill="FFFFFF"/>
          <w:lang w:val="en-US" w:eastAsia="zh-CN"/>
        </w:rPr>
        <w:t>6</w:t>
      </w:r>
      <w:r>
        <w:rPr>
          <w:rFonts w:hint="eastAsia" w:ascii="方正小标宋简体" w:hAnsi="黑体" w:eastAsia="方正小标宋简体" w:cs="黑体"/>
          <w:color w:val="auto"/>
          <w:sz w:val="44"/>
          <w:szCs w:val="44"/>
          <w:shd w:val="clear" w:color="auto" w:fill="FFFFFF"/>
        </w:rPr>
        <w:t>年第一批次教师资格认定公告</w:t>
      </w:r>
    </w:p>
    <w:p w14:paraId="7E667148">
      <w:pPr>
        <w:keepNext w:val="0"/>
        <w:keepLines w:val="0"/>
        <w:pageBreakBefore w:val="0"/>
        <w:widowControl w:val="0"/>
        <w:kinsoku/>
        <w:wordWrap/>
        <w:overflowPunct/>
        <w:topLinePunct w:val="0"/>
        <w:autoSpaceDE/>
        <w:autoSpaceDN/>
        <w:bidi w:val="0"/>
        <w:adjustRightInd/>
        <w:snapToGrid w:val="0"/>
        <w:spacing w:line="540" w:lineRule="exact"/>
        <w:textAlignment w:val="auto"/>
        <w:rPr>
          <w:rFonts w:eastAsia="方正小标宋简体"/>
          <w:color w:val="auto"/>
          <w:sz w:val="32"/>
          <w:szCs w:val="32"/>
          <w:shd w:val="clear" w:color="auto" w:fill="FFFFFF"/>
        </w:rPr>
      </w:pPr>
      <w:r>
        <w:rPr>
          <w:rFonts w:eastAsia="方正小标宋简体"/>
          <w:color w:val="auto"/>
          <w:szCs w:val="21"/>
          <w:shd w:val="clear" w:color="auto" w:fill="FFFFFF"/>
        </w:rPr>
        <w:t xml:space="preserve"> </w:t>
      </w:r>
    </w:p>
    <w:p w14:paraId="4A22689E">
      <w:pPr>
        <w:keepNext w:val="0"/>
        <w:keepLines w:val="0"/>
        <w:pageBreakBefore w:val="0"/>
        <w:widowControl w:val="0"/>
        <w:suppressLineNumbers w:val="0"/>
        <w:kinsoku/>
        <w:wordWrap/>
        <w:overflowPunct/>
        <w:topLinePunct w:val="0"/>
        <w:autoSpaceDE/>
        <w:autoSpaceDN/>
        <w:bidi w:val="0"/>
        <w:adjustRightInd/>
        <w:spacing w:line="54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为保证2026年我市中小学教师资格认定工作依法有序实施，</w:t>
      </w:r>
      <w:r>
        <w:rPr>
          <w:rFonts w:hint="default" w:ascii="Times New Roman" w:hAnsi="Times New Roman" w:eastAsia="仿宋_GB2312" w:cs="Times New Roman"/>
          <w:color w:val="auto"/>
          <w:sz w:val="32"/>
          <w:szCs w:val="32"/>
        </w:rPr>
        <w:t>根据《中华人民共和国教师法》《教师资格条例》《〈教师资格条例〉实施办法》及《教育部关于印发〈中小学教师资格考试暂行办法〉〈中小学教师定期注册暂行办法〉的通知》（教师〔2013〕9号）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湖南省2026年中小学教师资格认定公告</w:t>
      </w:r>
      <w:r>
        <w:rPr>
          <w:rFonts w:hint="default" w:ascii="Times New Roman" w:hAnsi="Times New Roman" w:eastAsia="仿宋_GB2312" w:cs="Times New Roman"/>
          <w:color w:val="auto"/>
          <w:sz w:val="32"/>
          <w:szCs w:val="32"/>
          <w:lang w:eastAsia="zh-CN"/>
        </w:rPr>
        <w:t>》《湖南省教育厅关于做好</w:t>
      </w:r>
      <w:r>
        <w:rPr>
          <w:rFonts w:hint="default" w:ascii="Times New Roman" w:hAnsi="Times New Roman" w:eastAsia="仿宋_GB2312" w:cs="Times New Roman"/>
          <w:color w:val="auto"/>
          <w:sz w:val="32"/>
          <w:szCs w:val="32"/>
          <w:lang w:val="en-US" w:eastAsia="zh-CN"/>
        </w:rPr>
        <w:t>2026年湖南省中小学教师资格认定工作的通知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6"/>
          <w:sz w:val="32"/>
          <w:szCs w:val="32"/>
        </w:rPr>
        <w:t>及《衡阳市202</w:t>
      </w:r>
      <w:r>
        <w:rPr>
          <w:rFonts w:hint="default" w:ascii="Times New Roman" w:hAnsi="Times New Roman" w:eastAsia="仿宋_GB2312" w:cs="Times New Roman"/>
          <w:color w:val="auto"/>
          <w:spacing w:val="-6"/>
          <w:sz w:val="32"/>
          <w:szCs w:val="32"/>
          <w:lang w:val="en-US" w:eastAsia="zh-CN"/>
        </w:rPr>
        <w:t>6</w:t>
      </w:r>
      <w:r>
        <w:rPr>
          <w:rFonts w:hint="default" w:ascii="Times New Roman" w:hAnsi="Times New Roman" w:eastAsia="仿宋_GB2312" w:cs="Times New Roman"/>
          <w:color w:val="auto"/>
          <w:spacing w:val="-6"/>
          <w:sz w:val="32"/>
          <w:szCs w:val="32"/>
        </w:rPr>
        <w:t>年教师资格认定公告》等有关规定，现将有关事项公告如下：</w:t>
      </w:r>
    </w:p>
    <w:p w14:paraId="634AE186">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一、教师资格认定种类</w:t>
      </w:r>
    </w:p>
    <w:p w14:paraId="4D4ABBDE">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1.幼儿园教师资格；</w:t>
      </w:r>
    </w:p>
    <w:p w14:paraId="15F1841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2.小学教师资格；</w:t>
      </w:r>
    </w:p>
    <w:p w14:paraId="18B46DE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3.初级中学教师资格（包括初级中学教师和初级职业学校文化课、专业课教师资格）。</w:t>
      </w:r>
    </w:p>
    <w:p w14:paraId="1C72B340">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5"/>
        <w:jc w:val="both"/>
        <w:textAlignment w:val="auto"/>
        <w:rPr>
          <w:rFonts w:hint="default" w:ascii="Times New Roman" w:hAnsi="Times New Roman" w:eastAsia="黑体" w:cs="Times New Roman"/>
          <w:bCs/>
          <w:color w:val="auto"/>
          <w:kern w:val="2"/>
          <w:sz w:val="32"/>
          <w:szCs w:val="32"/>
        </w:rPr>
      </w:pPr>
      <w:r>
        <w:rPr>
          <w:rFonts w:hint="default" w:ascii="Times New Roman" w:hAnsi="Times New Roman" w:eastAsia="黑体" w:cs="Times New Roman"/>
          <w:bCs/>
          <w:color w:val="auto"/>
          <w:kern w:val="2"/>
          <w:sz w:val="32"/>
          <w:szCs w:val="32"/>
        </w:rPr>
        <w:t>二、认定机构与受理范围</w:t>
      </w:r>
    </w:p>
    <w:p w14:paraId="596A1408">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根据国家、湖南省及衡阳市教育局有关规定，耒阳市教育局负责认定幼儿园、小学和初级中学教师资格的申请认定。</w:t>
      </w:r>
    </w:p>
    <w:p w14:paraId="4C0633FD">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符合以下任意一项条件的中国公民，符合教师资格认定条件的，可在</w:t>
      </w:r>
      <w:r>
        <w:rPr>
          <w:rFonts w:hint="eastAsia" w:ascii="Times New Roman" w:hAnsi="Times New Roman" w:eastAsia="仿宋_GB2312" w:cs="Times New Roman"/>
          <w:color w:val="auto"/>
          <w:sz w:val="32"/>
          <w:szCs w:val="32"/>
          <w:lang w:eastAsia="zh-CN"/>
        </w:rPr>
        <w:t>耒阳</w:t>
      </w:r>
      <w:r>
        <w:rPr>
          <w:rFonts w:hint="default" w:ascii="Times New Roman" w:hAnsi="Times New Roman" w:eastAsia="仿宋_GB2312" w:cs="Times New Roman"/>
          <w:color w:val="auto"/>
          <w:sz w:val="32"/>
          <w:szCs w:val="32"/>
        </w:rPr>
        <w:t>市</w:t>
      </w:r>
      <w:r>
        <w:rPr>
          <w:rFonts w:hint="eastAsia" w:ascii="Times New Roman" w:hAnsi="Times New Roman" w:eastAsia="仿宋_GB2312" w:cs="Times New Roman"/>
          <w:color w:val="auto"/>
          <w:sz w:val="32"/>
          <w:szCs w:val="32"/>
          <w:lang w:eastAsia="zh-CN"/>
        </w:rPr>
        <w:t>教育局</w:t>
      </w:r>
      <w:r>
        <w:rPr>
          <w:rFonts w:hint="default" w:ascii="Times New Roman" w:hAnsi="Times New Roman" w:eastAsia="仿宋_GB2312" w:cs="Times New Roman"/>
          <w:color w:val="auto"/>
          <w:sz w:val="32"/>
          <w:szCs w:val="32"/>
        </w:rPr>
        <w:t>申请认定教师资格：</w:t>
      </w:r>
    </w:p>
    <w:p w14:paraId="182F784C">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1.具有我市户籍；</w:t>
      </w:r>
    </w:p>
    <w:p w14:paraId="706E02CD">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2.在我市居住，并持有我市有效居住证（须持有当地居住证且在有效期内，临时居住证、暂住证、居住证明等均不能等同）；</w:t>
      </w:r>
    </w:p>
    <w:p w14:paraId="5B2E4E5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3.就</w:t>
      </w:r>
      <w:r>
        <w:rPr>
          <w:rFonts w:hint="default" w:ascii="Times New Roman" w:hAnsi="Times New Roman" w:eastAsia="仿宋_GB2312" w:cs="Times New Roman"/>
          <w:color w:val="auto"/>
          <w:kern w:val="0"/>
          <w:sz w:val="32"/>
          <w:szCs w:val="32"/>
          <w:shd w:val="clear" w:color="auto" w:fill="FFFFFF"/>
        </w:rPr>
        <w:t>读</w:t>
      </w:r>
      <w:r>
        <w:rPr>
          <w:rFonts w:hint="default" w:ascii="Times New Roman" w:hAnsi="Times New Roman" w:eastAsia="仿宋_GB2312" w:cs="Times New Roman"/>
          <w:color w:val="auto"/>
          <w:sz w:val="32"/>
          <w:szCs w:val="32"/>
        </w:rPr>
        <w:t>学校所在地（仅限应届毕业生、全日制专升本学生和在读研究生）在耒阳市行政区域内；</w:t>
      </w:r>
    </w:p>
    <w:p w14:paraId="2F3842E6">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4.驻我市部队现役军人或武警；</w:t>
      </w:r>
    </w:p>
    <w:p w14:paraId="132EC772">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港澳台居民持我省有效期内的港澳台居民居住证可在居住所在地向相应教育行政部门申请认定；港澳居民持港澳居民来往内地通行证、台湾居民持五年有效期台湾居民来往大陆通行证可在中小学教师资格考试所在地向相应教育行政部门申请认定。</w:t>
      </w:r>
    </w:p>
    <w:p w14:paraId="1FC0187C">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应届毕业生仅在202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年第一批次可在学校所在地认定，202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年第二批次回户</w:t>
      </w:r>
      <w:r>
        <w:rPr>
          <w:rFonts w:hint="default" w:ascii="Times New Roman" w:hAnsi="Times New Roman" w:eastAsia="仿宋_GB2312" w:cs="Times New Roman"/>
          <w:b w:val="0"/>
          <w:bCs w:val="0"/>
          <w:color w:val="auto"/>
          <w:kern w:val="2"/>
          <w:sz w:val="32"/>
          <w:szCs w:val="32"/>
          <w:lang w:val="en-US" w:eastAsia="zh-CN" w:bidi="ar-SA"/>
        </w:rPr>
        <w:t>籍</w:t>
      </w:r>
      <w:r>
        <w:rPr>
          <w:rFonts w:hint="default" w:ascii="Times New Roman" w:hAnsi="Times New Roman" w:eastAsia="仿宋_GB2312" w:cs="Times New Roman"/>
          <w:color w:val="auto"/>
          <w:sz w:val="32"/>
          <w:szCs w:val="32"/>
        </w:rPr>
        <w:t>所在地的教育行政部门申请认定中小学教师资格。</w:t>
      </w:r>
    </w:p>
    <w:p w14:paraId="1A22A602">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三、教师资格认定条件</w:t>
      </w:r>
    </w:p>
    <w:p w14:paraId="3EA07F48">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申请认定教师资格者（以下简称“申请人”）应当具备以下条件：</w:t>
      </w:r>
    </w:p>
    <w:p w14:paraId="50782118">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1.拥护党的基本路线，全面贯彻党的教育方针，自觉遵守《中华人民共和国教师法》等法律法规，遵守教师职业道德，热爱教育事业，热爱学生，为人师表，且未达到国家法定退休年龄的中国公民。</w:t>
      </w:r>
    </w:p>
    <w:p w14:paraId="6CEA49CC">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请中小学教师资格，申请人户籍所在地、居住地（须持有当地居住证且在有效期内，临时居住证、暂住证、居住证明等均不能等同）或就读学校所在地（仅限全日制应届毕业生、全日制专升本学生和在读研究生）应在耒阳市行政区域内。</w:t>
      </w:r>
    </w:p>
    <w:p w14:paraId="6646C88E">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3.具备《中华人民共和国教师法》规定的相应学历。应届毕业生在教师资格认定机构作出认定教师资格的结论前应取得毕业证书。</w:t>
      </w:r>
    </w:p>
    <w:p w14:paraId="5098E881">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4.申请人应当参加相关考试、测试，并达到相应要求。</w:t>
      </w:r>
    </w:p>
    <w:p w14:paraId="6CE57220">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firstLine="320" w:firstLineChars="1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（1）申请认定高中（中职）及以下教师资格的，除本条第</w:t>
      </w:r>
    </w:p>
    <w:p w14:paraId="231E0418">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firstLine="320" w:firstLineChars="1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rPr>
        <w:t>二</w:t>
      </w:r>
      <w:r>
        <w:rPr>
          <w:rFonts w:hint="default" w:ascii="Times New Roman" w:hAnsi="Times New Roman" w:eastAsia="仿宋_GB2312" w:cs="Times New Roman"/>
          <w:color w:val="auto"/>
          <w:kern w:val="2"/>
          <w:sz w:val="32"/>
          <w:szCs w:val="32"/>
        </w:rPr>
        <w:t>项规定的人员之外，应当参加中小学教师资格考试，获得合格证书，且合格证明在有效期内。</w:t>
      </w:r>
    </w:p>
    <w:p w14:paraId="4522DFBD">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firstLine="42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w:t>
      </w:r>
      <w:r>
        <w:rPr>
          <w:rFonts w:hint="default" w:ascii="Times New Roman" w:hAnsi="Times New Roman" w:eastAsia="仿宋_GB2312" w:cs="Times New Roman"/>
          <w:color w:val="auto"/>
          <w:kern w:val="2"/>
          <w:sz w:val="32"/>
          <w:szCs w:val="32"/>
          <w:lang w:val="en-US" w:eastAsia="zh-CN"/>
        </w:rPr>
        <w:t>2</w:t>
      </w:r>
      <w:r>
        <w:rPr>
          <w:rFonts w:hint="default" w:ascii="Times New Roman" w:hAnsi="Times New Roman" w:eastAsia="仿宋_GB2312" w:cs="Times New Roman"/>
          <w:color w:val="auto"/>
          <w:kern w:val="2"/>
          <w:sz w:val="32"/>
          <w:szCs w:val="32"/>
        </w:rPr>
        <w:t>）属于免试认定改革范围的教育类研究生和师范生，通过教育教学能力考核且获得《师范生教师职业能力证书》（证书有效期三年）的，可凭《师范生教师职业能力证书》申请认定相应的教师资格。《师范生教师职业能力证书》在有效期内只可使用一次，如申请认定其他学段和学科教师资格，不予免试，须参加国家中小学教师资格考试。</w:t>
      </w:r>
    </w:p>
    <w:p w14:paraId="5AB77D5D">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普通话水平应当达到国家语言文字工作委员会颁布的《普通话水平测试等级标准》二级乙等及以上标准。其中申请语文、小学全科和对外汉语教学教师资格的普通话应当达到二级甲等及以上水平，申请普通话教师资格和语音教师资格的普通话应当达到一级乙等及以上水平。</w:t>
      </w:r>
    </w:p>
    <w:p w14:paraId="7C7AC23B">
      <w:pPr>
        <w:pStyle w:val="7"/>
        <w:keepNext w:val="0"/>
        <w:keepLines w:val="0"/>
        <w:pageBreakBefore w:val="0"/>
        <w:widowControl w:val="0"/>
        <w:suppressLineNumbers w:val="0"/>
        <w:shd w:val="clear" w:fill="FFFFFF"/>
        <w:kinsoku/>
        <w:wordWrap/>
        <w:overflowPunct/>
        <w:topLinePunct w:val="0"/>
        <w:autoSpaceDE/>
        <w:autoSpaceDN/>
        <w:bidi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bCs/>
          <w:color w:val="auto"/>
          <w:sz w:val="32"/>
          <w:szCs w:val="32"/>
        </w:rPr>
      </w:pPr>
      <w:r>
        <w:rPr>
          <w:rFonts w:hint="default" w:ascii="Times New Roman" w:hAnsi="Times New Roman" w:eastAsia="仿宋_GB2312" w:cs="Times New Roman"/>
          <w:color w:val="auto"/>
          <w:sz w:val="32"/>
          <w:szCs w:val="32"/>
        </w:rPr>
        <w:t>6.具有良好的身体素质和心理素质，无传染性疾病，无精神病史，适应教育教学工作的需要。在耒阳市教育局申请认定</w:t>
      </w:r>
      <w:r>
        <w:rPr>
          <w:rFonts w:hint="eastAsia" w:ascii="Times New Roman" w:hAnsi="Times New Roman" w:eastAsia="仿宋_GB2312" w:cs="Times New Roman"/>
          <w:color w:val="auto"/>
          <w:sz w:val="32"/>
          <w:szCs w:val="32"/>
          <w:lang w:eastAsia="zh-CN"/>
        </w:rPr>
        <w:t>初中及以下</w:t>
      </w:r>
      <w:r>
        <w:rPr>
          <w:rFonts w:hint="default" w:ascii="Times New Roman" w:hAnsi="Times New Roman" w:eastAsia="仿宋_GB2312" w:cs="Times New Roman"/>
          <w:color w:val="auto"/>
          <w:sz w:val="32"/>
          <w:szCs w:val="32"/>
        </w:rPr>
        <w:t>教师资格证的人员，须到</w:t>
      </w:r>
      <w:r>
        <w:rPr>
          <w:rFonts w:hint="default" w:ascii="Times New Roman" w:hAnsi="Times New Roman" w:eastAsia="仿宋_GB2312" w:cs="Times New Roman"/>
          <w:b/>
          <w:bCs/>
          <w:color w:val="auto"/>
          <w:sz w:val="32"/>
          <w:szCs w:val="32"/>
          <w:u w:val="none"/>
        </w:rPr>
        <w:t>耒阳市第三人民医院</w:t>
      </w:r>
      <w:r>
        <w:rPr>
          <w:rFonts w:hint="default" w:ascii="Times New Roman" w:hAnsi="Times New Roman" w:eastAsia="仿宋_GB2312" w:cs="Times New Roman"/>
          <w:color w:val="auto"/>
          <w:sz w:val="32"/>
          <w:szCs w:val="32"/>
        </w:rPr>
        <w:t>参加体检（体检表凭身份证和近期一寸照片在医院领取）。体检要求：①时间：体检时间为本公告发布之日起到现场确认时间结束为止（星期六、星期日除外）</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上午8:00—11:00；②体检前一天注意饮食，保持充足睡眠，体检当日早上禁食，空腹进行体检；③在体检表上粘贴近期免冠照片、清晰标注体检合格字样、加盖体检医院体检专用章。</w:t>
      </w:r>
    </w:p>
    <w:p w14:paraId="54BFE2D2">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四、教师资格认定程序</w:t>
      </w:r>
    </w:p>
    <w:p w14:paraId="3DB1B442">
      <w:pPr>
        <w:keepNext w:val="0"/>
        <w:keepLines w:val="0"/>
        <w:pageBreakBefore w:val="0"/>
        <w:widowControl w:val="0"/>
        <w:kinsoku/>
        <w:wordWrap/>
        <w:overflowPunct/>
        <w:topLinePunct w:val="0"/>
        <w:autoSpaceDE/>
        <w:autoSpaceDN/>
        <w:bidi w:val="0"/>
        <w:snapToGrid w:val="0"/>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1.网上申报</w:t>
      </w:r>
    </w:p>
    <w:p w14:paraId="22C0918E">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（1）网上申报的时间：</w:t>
      </w:r>
    </w:p>
    <w:p w14:paraId="1460BE78">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申请中小学教师资格的时间分两批次：第一批次为</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rPr>
        <w:t>日9:00—</w:t>
      </w:r>
      <w:r>
        <w:rPr>
          <w:rFonts w:hint="default" w:ascii="Times New Roman" w:hAnsi="Times New Roman" w:eastAsia="仿宋_GB2312" w:cs="Times New Roman"/>
          <w:color w:val="auto"/>
          <w:sz w:val="32"/>
          <w:szCs w:val="32"/>
          <w:lang w:val="en-US" w:eastAsia="zh-CN"/>
        </w:rPr>
        <w:t xml:space="preserve"> 6</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rPr>
        <w:t>日17:00。（第二批次另行公告）</w:t>
      </w:r>
    </w:p>
    <w:p w14:paraId="6AD48CAD">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申请人须在相应认定机构规定的时间内登录中国教师资格网（www.jszg.edu.cn，以下简称网报系统），通过“网上办事”栏目的“教师资格认定”入口进行申报。</w:t>
      </w:r>
    </w:p>
    <w:p w14:paraId="3F909C95">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请人网上申报应根据拟申请的教师资格种类确定相应的教师资格认定机构。若户籍或居住地（应届毕业生和在读研究生可为就读学校）在耒阳市，申请幼儿园教师资格、小学教师资格、初级中学教师资格的认定机构为耒阳市教育局；申请高级中学教师资格、中等职业学校教师资格和中等职业学校实习指导教师资格的认定机构为衡阳市教育局。</w:t>
      </w:r>
    </w:p>
    <w:p w14:paraId="536E04A6">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请人应按照教师资格认定的相应学历要求，确定申请的教师资格种类。参加中小学教师资格考试合格的申请人确定任教学科须与报考专业相同，教育类研究生和公费师范生免试认定的任教学段和任教学科应与《师范生教师职业能力证书》上的任教学段和任教学科相同。</w:t>
      </w:r>
    </w:p>
    <w:p w14:paraId="30DD439A">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）凭《师范生教师职业能力证书》申请教师资格</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rPr>
        <w:t>，在“请选择考试形式”处，应选“免试认定改革人员”项。本认定机构</w:t>
      </w:r>
      <w:r>
        <w:rPr>
          <w:rFonts w:hint="default" w:ascii="Times New Roman" w:hAnsi="Times New Roman" w:eastAsia="仿宋_GB2312" w:cs="Times New Roman"/>
          <w:color w:val="auto"/>
          <w:sz w:val="32"/>
          <w:szCs w:val="32"/>
          <w:lang w:val="en-US" w:eastAsia="zh-CN"/>
        </w:rPr>
        <w:t>不受理</w:t>
      </w:r>
      <w:r>
        <w:rPr>
          <w:rFonts w:hint="default" w:ascii="Times New Roman" w:hAnsi="Times New Roman" w:eastAsia="仿宋_GB2312" w:cs="Times New Roman"/>
          <w:color w:val="auto"/>
          <w:sz w:val="32"/>
          <w:szCs w:val="32"/>
        </w:rPr>
        <w:t>选“非国家统一考试（含免考）”项的</w:t>
      </w:r>
      <w:r>
        <w:rPr>
          <w:rFonts w:hint="default" w:ascii="Times New Roman" w:hAnsi="Times New Roman" w:eastAsia="仿宋_GB2312" w:cs="Times New Roman"/>
          <w:color w:val="auto"/>
          <w:sz w:val="32"/>
          <w:szCs w:val="32"/>
          <w:lang w:val="en-US" w:eastAsia="zh-CN"/>
        </w:rPr>
        <w:t>申请</w:t>
      </w:r>
      <w:r>
        <w:rPr>
          <w:rFonts w:hint="default" w:ascii="Times New Roman" w:hAnsi="Times New Roman" w:eastAsia="仿宋_GB2312" w:cs="Times New Roman"/>
          <w:color w:val="auto"/>
          <w:sz w:val="32"/>
          <w:szCs w:val="32"/>
        </w:rPr>
        <w:t>。</w:t>
      </w:r>
    </w:p>
    <w:p w14:paraId="5EEA780E">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）申请人应根据网报系统提示如实完整填报申请信息，并上传近期免冠一寸电子照片（格式：</w:t>
      </w:r>
      <w:r>
        <w:rPr>
          <w:rFonts w:hint="default" w:ascii="Times New Roman" w:hAnsi="Times New Roman" w:eastAsia="仿宋_GB2312" w:cs="Times New Roman"/>
          <w:b/>
          <w:bCs/>
          <w:color w:val="auto"/>
          <w:sz w:val="32"/>
          <w:szCs w:val="32"/>
        </w:rPr>
        <w:t>JPG/JPEG，彩色白底，不大于190K</w:t>
      </w:r>
      <w:r>
        <w:rPr>
          <w:rFonts w:hint="default" w:ascii="Times New Roman" w:hAnsi="Times New Roman" w:eastAsia="仿宋_GB2312" w:cs="Times New Roman"/>
          <w:color w:val="auto"/>
          <w:sz w:val="32"/>
          <w:szCs w:val="32"/>
        </w:rPr>
        <w:t>，与资格证书上的照片同版）。</w:t>
      </w:r>
    </w:p>
    <w:p w14:paraId="389AE5E9">
      <w:pPr>
        <w:keepNext w:val="0"/>
        <w:keepLines w:val="0"/>
        <w:pageBreakBefore w:val="0"/>
        <w:widowControl w:val="0"/>
        <w:kinsoku/>
        <w:wordWrap/>
        <w:overflowPunct/>
        <w:topLinePunct w:val="0"/>
        <w:autoSpaceDE/>
        <w:autoSpaceDN/>
        <w:bidi w:val="0"/>
        <w:snapToGrid w:val="0"/>
        <w:spacing w:line="560" w:lineRule="exact"/>
        <w:ind w:firstLine="616" w:firstLineChars="200"/>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lang w:val="en-US" w:eastAsia="zh-CN"/>
        </w:rPr>
        <w:t>7</w:t>
      </w:r>
      <w:r>
        <w:rPr>
          <w:rFonts w:hint="default" w:ascii="Times New Roman" w:hAnsi="Times New Roman" w:eastAsia="仿宋_GB2312" w:cs="Times New Roman"/>
          <w:color w:val="auto"/>
          <w:spacing w:val="-6"/>
          <w:sz w:val="32"/>
          <w:szCs w:val="32"/>
          <w:lang w:eastAsia="zh-CN"/>
        </w:rPr>
        <w:t>）有关网上填报，请到中国教师资格网下载《教师资格认定申请人使用手册》，按照申请人使用手册仔细填报相关内容。</w:t>
      </w:r>
    </w:p>
    <w:p w14:paraId="2ADDDE4B">
      <w:pPr>
        <w:keepNext w:val="0"/>
        <w:keepLines w:val="0"/>
        <w:pageBreakBefore w:val="0"/>
        <w:widowControl w:val="0"/>
        <w:kinsoku/>
        <w:wordWrap/>
        <w:overflowPunct/>
        <w:topLinePunct w:val="0"/>
        <w:autoSpaceDE/>
        <w:autoSpaceDN/>
        <w:bidi w:val="0"/>
        <w:snapToGrid w:val="0"/>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2.现场确认</w:t>
      </w:r>
    </w:p>
    <w:p w14:paraId="73904BF9">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申请人（初中及以下教师资格人员）应当在规定的时间内携带申请材料到耒阳市政务服务中心三楼 E区24号-2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号教育窗口进行现场确认。（市内可乘坐201路公交车到耒阳市政务服务中心站下车，耒阳市政务服务中心上班时间为上午9:00—12:00，下午13:30—17:00。建议错峰进行。）</w:t>
      </w:r>
    </w:p>
    <w:p w14:paraId="6B180EE5">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color w:val="auto"/>
          <w:kern w:val="0"/>
          <w:sz w:val="32"/>
          <w:szCs w:val="32"/>
        </w:rPr>
      </w:pPr>
      <w:r>
        <w:rPr>
          <w:rFonts w:hint="default" w:ascii="Times New Roman" w:hAnsi="Times New Roman" w:eastAsia="仿宋_GB2312" w:cs="Times New Roman"/>
          <w:b/>
          <w:color w:val="auto"/>
          <w:kern w:val="0"/>
          <w:sz w:val="32"/>
          <w:szCs w:val="32"/>
        </w:rPr>
        <w:t>（1）现场确认时间安排为：</w:t>
      </w:r>
    </w:p>
    <w:p w14:paraId="71B49D65">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rPr>
        <w:t>第一批次：</w:t>
      </w:r>
      <w:r>
        <w:rPr>
          <w:rFonts w:hint="default" w:ascii="Times New Roman" w:hAnsi="Times New Roman" w:eastAsia="仿宋_GB2312" w:cs="Times New Roman"/>
          <w:color w:val="auto"/>
          <w:kern w:val="0"/>
          <w:sz w:val="32"/>
          <w:szCs w:val="32"/>
        </w:rPr>
        <w:t>202</w:t>
      </w:r>
      <w:r>
        <w:rPr>
          <w:rFonts w:hint="default" w:ascii="Times New Roman" w:hAnsi="Times New Roman" w:eastAsia="仿宋_GB2312" w:cs="Times New Roman"/>
          <w:color w:val="auto"/>
          <w:kern w:val="0"/>
          <w:sz w:val="32"/>
          <w:szCs w:val="32"/>
          <w:lang w:val="en-US" w:eastAsia="zh-CN"/>
        </w:rPr>
        <w:t>6</w:t>
      </w:r>
      <w:r>
        <w:rPr>
          <w:rFonts w:hint="default" w:ascii="Times New Roman" w:hAnsi="Times New Roman" w:eastAsia="仿宋_GB2312" w:cs="Times New Roman"/>
          <w:color w:val="auto"/>
          <w:kern w:val="0"/>
          <w:sz w:val="32"/>
          <w:szCs w:val="32"/>
        </w:rPr>
        <w:t>年</w:t>
      </w:r>
      <w:r>
        <w:rPr>
          <w:rFonts w:hint="default" w:ascii="Times New Roman" w:hAnsi="Times New Roman" w:eastAsia="仿宋_GB2312" w:cs="Times New Roman"/>
          <w:color w:val="auto"/>
          <w:kern w:val="0"/>
          <w:sz w:val="32"/>
          <w:szCs w:val="32"/>
          <w:lang w:val="en-US" w:eastAsia="zh-CN"/>
        </w:rPr>
        <w:t>6</w:t>
      </w:r>
      <w:r>
        <w:rPr>
          <w:rFonts w:hint="default" w:ascii="Times New Roman" w:hAnsi="Times New Roman" w:eastAsia="仿宋_GB2312" w:cs="Times New Roman"/>
          <w:color w:val="auto"/>
          <w:kern w:val="0"/>
          <w:sz w:val="32"/>
          <w:szCs w:val="32"/>
        </w:rPr>
        <w:t>月</w:t>
      </w:r>
      <w:r>
        <w:rPr>
          <w:rFonts w:hint="default" w:ascii="Times New Roman" w:hAnsi="Times New Roman" w:eastAsia="仿宋_GB2312" w:cs="Times New Roman"/>
          <w:color w:val="auto"/>
          <w:kern w:val="0"/>
          <w:sz w:val="32"/>
          <w:szCs w:val="32"/>
          <w:lang w:val="en-US" w:eastAsia="zh-CN"/>
        </w:rPr>
        <w:t>22</w:t>
      </w:r>
      <w:r>
        <w:rPr>
          <w:rFonts w:hint="default" w:ascii="Times New Roman" w:hAnsi="Times New Roman" w:eastAsia="仿宋_GB2312" w:cs="Times New Roman"/>
          <w:color w:val="auto"/>
          <w:kern w:val="0"/>
          <w:sz w:val="32"/>
          <w:szCs w:val="32"/>
        </w:rPr>
        <w:t>日—202</w:t>
      </w:r>
      <w:r>
        <w:rPr>
          <w:rFonts w:hint="default" w:ascii="Times New Roman" w:hAnsi="Times New Roman" w:eastAsia="仿宋_GB2312" w:cs="Times New Roman"/>
          <w:color w:val="auto"/>
          <w:kern w:val="0"/>
          <w:sz w:val="32"/>
          <w:szCs w:val="32"/>
          <w:lang w:val="en-US" w:eastAsia="zh-CN"/>
        </w:rPr>
        <w:t>6</w:t>
      </w:r>
      <w:r>
        <w:rPr>
          <w:rFonts w:hint="default" w:ascii="Times New Roman" w:hAnsi="Times New Roman" w:eastAsia="仿宋_GB2312" w:cs="Times New Roman"/>
          <w:color w:val="auto"/>
          <w:kern w:val="0"/>
          <w:sz w:val="32"/>
          <w:szCs w:val="32"/>
        </w:rPr>
        <w:t>年</w:t>
      </w:r>
      <w:r>
        <w:rPr>
          <w:rFonts w:hint="default" w:ascii="Times New Roman" w:hAnsi="Times New Roman" w:eastAsia="仿宋_GB2312" w:cs="Times New Roman"/>
          <w:color w:val="auto"/>
          <w:kern w:val="0"/>
          <w:sz w:val="32"/>
          <w:szCs w:val="32"/>
          <w:lang w:val="en-US" w:eastAsia="zh-CN"/>
        </w:rPr>
        <w:t>6</w:t>
      </w:r>
      <w:r>
        <w:rPr>
          <w:rFonts w:hint="default" w:ascii="Times New Roman" w:hAnsi="Times New Roman" w:eastAsia="仿宋_GB2312" w:cs="Times New Roman"/>
          <w:color w:val="auto"/>
          <w:kern w:val="0"/>
          <w:sz w:val="32"/>
          <w:szCs w:val="32"/>
        </w:rPr>
        <w:t>月</w:t>
      </w:r>
      <w:r>
        <w:rPr>
          <w:rFonts w:hint="default" w:ascii="Times New Roman" w:hAnsi="Times New Roman" w:eastAsia="仿宋_GB2312" w:cs="Times New Roman"/>
          <w:color w:val="auto"/>
          <w:kern w:val="0"/>
          <w:sz w:val="32"/>
          <w:szCs w:val="32"/>
          <w:lang w:val="en-US" w:eastAsia="zh-CN"/>
        </w:rPr>
        <w:t>26</w:t>
      </w:r>
      <w:r>
        <w:rPr>
          <w:rFonts w:hint="default" w:ascii="Times New Roman" w:hAnsi="Times New Roman" w:eastAsia="仿宋_GB2312" w:cs="Times New Roman"/>
          <w:color w:val="auto"/>
          <w:kern w:val="0"/>
          <w:sz w:val="32"/>
          <w:szCs w:val="32"/>
        </w:rPr>
        <w:t>日。</w:t>
      </w:r>
    </w:p>
    <w:p w14:paraId="22866575">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rPr>
        <w:t>第二批次：（另行通知）</w:t>
      </w:r>
    </w:p>
    <w:p w14:paraId="214DEB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现场认定请选择现场取号方式。现场取号在大厅柜台电脑办理，按照取号顺序办理。</w:t>
      </w:r>
    </w:p>
    <w:p w14:paraId="6E5B089D">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color w:val="auto"/>
          <w:kern w:val="0"/>
          <w:sz w:val="32"/>
          <w:szCs w:val="32"/>
        </w:rPr>
      </w:pPr>
      <w:r>
        <w:rPr>
          <w:rFonts w:hint="default" w:ascii="Times New Roman" w:hAnsi="Times New Roman" w:eastAsia="仿宋_GB2312" w:cs="Times New Roman"/>
          <w:b/>
          <w:color w:val="auto"/>
          <w:kern w:val="0"/>
          <w:sz w:val="32"/>
          <w:szCs w:val="32"/>
        </w:rPr>
        <w:t>（2）申请人须提交的材料：</w:t>
      </w:r>
    </w:p>
    <w:p w14:paraId="645AF719">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（由于中国教师资格网只能验证真假，并不能验证与之相符合的等级和行政区域范围，请全部带原件）：</w:t>
      </w:r>
    </w:p>
    <w:p w14:paraId="4890916E">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①身份证（需在有效期内）。港澳台居民提供港澳台居民居住证或港澳居民来往内地通行证、五年有效台湾居民来往大陆通行证。</w:t>
      </w:r>
    </w:p>
    <w:p w14:paraId="077EE758">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②户口簿或居住证；应届毕业生提交由学信网出具</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u w:val="single"/>
          <w:lang w:val="en-US" w:eastAsia="zh-CN"/>
        </w:rPr>
        <w:t>学籍在线验证报告（提前打印出来）</w:t>
      </w:r>
      <w:r>
        <w:rPr>
          <w:rFonts w:hint="default" w:ascii="Times New Roman" w:hAnsi="Times New Roman" w:eastAsia="仿宋_GB2312" w:cs="Times New Roman"/>
          <w:color w:val="auto"/>
          <w:sz w:val="32"/>
          <w:szCs w:val="32"/>
        </w:rPr>
        <w:t>。驻我市部队现役军人或现役武警提供所属部队或单位的组织人事部门出具的人事关系证明原件。证明格式依部队或单位的规定而定，但应明示申请人属于驻我市部队。</w:t>
      </w:r>
    </w:p>
    <w:p w14:paraId="50D4AAFA">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pacing w:val="-10"/>
          <w:sz w:val="32"/>
          <w:szCs w:val="32"/>
        </w:rPr>
      </w:pPr>
      <w:r>
        <w:rPr>
          <w:rFonts w:hint="default" w:ascii="Times New Roman" w:hAnsi="Times New Roman" w:eastAsia="仿宋_GB2312" w:cs="Times New Roman"/>
          <w:color w:val="auto"/>
          <w:sz w:val="32"/>
          <w:szCs w:val="32"/>
        </w:rPr>
        <w:t>③一张一寸近期白底免冠证件照，须与在中国教师资格网</w:t>
      </w:r>
      <w:r>
        <w:rPr>
          <w:rFonts w:hint="default" w:ascii="Times New Roman" w:hAnsi="Times New Roman" w:eastAsia="仿宋_GB2312" w:cs="Times New Roman"/>
          <w:color w:val="auto"/>
          <w:spacing w:val="-10"/>
          <w:sz w:val="32"/>
          <w:szCs w:val="32"/>
        </w:rPr>
        <w:t>注册申报上传的照片一致，照片背面写上身份证后四位数和姓名。</w:t>
      </w:r>
    </w:p>
    <w:p w14:paraId="47D2AA28">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④学历证书。港澳台学历还应同时提交教育部留学服务中心出具的《港澳台学历学位认证书》，国外学历还应同时提交教育部留学服务中心出具的《国外学历学位认证书》。</w:t>
      </w:r>
    </w:p>
    <w:p w14:paraId="3660000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left"/>
        <w:textAlignment w:val="auto"/>
        <w:rPr>
          <w:rFonts w:hint="default" w:ascii="Times New Roman" w:hAnsi="Times New Roman" w:cs="Times New Roman"/>
          <w:i w:val="0"/>
          <w:iCs w:val="0"/>
          <w:caps w:val="0"/>
          <w:color w:val="auto"/>
          <w:spacing w:val="0"/>
          <w:sz w:val="32"/>
          <w:szCs w:val="32"/>
        </w:rPr>
      </w:pPr>
      <w:r>
        <w:rPr>
          <w:rStyle w:val="12"/>
          <w:rFonts w:hint="default" w:ascii="Times New Roman" w:hAnsi="Times New Roman" w:eastAsia="仿宋_GB2312" w:cs="Times New Roman"/>
          <w:b/>
          <w:bCs/>
          <w:i w:val="0"/>
          <w:iCs w:val="0"/>
          <w:caps w:val="0"/>
          <w:color w:val="auto"/>
          <w:spacing w:val="0"/>
          <w:sz w:val="32"/>
          <w:szCs w:val="32"/>
          <w:shd w:val="clear" w:fill="FFFFFF"/>
        </w:rPr>
        <w:t>特别提示</w:t>
      </w:r>
      <w:r>
        <w:rPr>
          <w:rStyle w:val="12"/>
          <w:rFonts w:hint="default" w:ascii="Times New Roman" w:hAnsi="Times New Roman" w:eastAsia="仿宋_GB2312" w:cs="Times New Roman"/>
          <w:b w:val="0"/>
          <w:bCs w:val="0"/>
          <w:i w:val="0"/>
          <w:iCs w:val="0"/>
          <w:caps w:val="0"/>
          <w:color w:val="auto"/>
          <w:spacing w:val="0"/>
          <w:sz w:val="32"/>
          <w:szCs w:val="32"/>
          <w:shd w:val="clear" w:fill="FFFFFF"/>
        </w:rPr>
        <w:t>：对于未取得毕业证书申请认定报名的普通高校全日制应届毕业生，在认定通过且取得毕业证书后，应及时完成补充学历操作，才能实现在线查询本人本次获得的教师资格证书信息。未完成补充学历信息的申请人不能在线查询本人本次获得的教师资格证书信息。</w:t>
      </w:r>
    </w:p>
    <w:p w14:paraId="2E35422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补充学历操作方法见“中国教师资格网”—“咨询服务”—“使用手册”栏目的《教师资格认定申请人使用手册》。</w:t>
      </w:r>
    </w:p>
    <w:p w14:paraId="3DE03992">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⑤普通话水平测试等级证书。</w:t>
      </w:r>
    </w:p>
    <w:p w14:paraId="3449AB7F">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⑥指定医院体检后的《湖南省教师资格认定体检表》。</w:t>
      </w:r>
    </w:p>
    <w:p w14:paraId="515A15FE">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t>⑦</w:t>
      </w:r>
      <w:r>
        <w:rPr>
          <w:rFonts w:hint="default" w:ascii="Times New Roman" w:hAnsi="Times New Roman" w:eastAsia="仿宋_GB2312" w:cs="Times New Roman"/>
          <w:i w:val="0"/>
          <w:iCs w:val="0"/>
          <w:caps w:val="0"/>
          <w:color w:val="auto"/>
          <w:spacing w:val="0"/>
          <w:sz w:val="32"/>
          <w:szCs w:val="32"/>
        </w:rPr>
        <w:t>申请认定中小学教师资格的，《中小学教师资格考试合格证明》或《师范生教师职业能力证书》由报名系统自动比对核验通过的，无需提交。</w:t>
      </w:r>
    </w:p>
    <w:p w14:paraId="24A6446D">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⑧无犯罪记录证明。申请人应自行到本人户籍所在地派出所开具</w:t>
      </w:r>
      <w:r>
        <w:rPr>
          <w:rFonts w:hint="default" w:ascii="Times New Roman" w:hAnsi="Times New Roman" w:eastAsia="仿宋_GB2312" w:cs="Times New Roman"/>
          <w:color w:val="auto"/>
          <w:sz w:val="32"/>
          <w:szCs w:val="32"/>
        </w:rPr>
        <w:t>无犯罪</w:t>
      </w:r>
      <w:r>
        <w:rPr>
          <w:rFonts w:hint="default" w:ascii="Times New Roman" w:hAnsi="Times New Roman" w:eastAsia="仿宋_GB2312" w:cs="Times New Roman"/>
          <w:color w:val="auto"/>
          <w:sz w:val="32"/>
          <w:szCs w:val="32"/>
          <w:lang w:val="en-US" w:eastAsia="zh-CN"/>
        </w:rPr>
        <w:t>记录证明（此项可线上申请也可在线下当地派出所申请，具体方式请咨询当地派出所）。</w:t>
      </w:r>
    </w:p>
    <w:p w14:paraId="49FFFD92">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i w:val="0"/>
          <w:iCs w:val="0"/>
          <w:caps w:val="0"/>
          <w:color w:val="auto"/>
          <w:spacing w:val="0"/>
          <w:sz w:val="32"/>
          <w:szCs w:val="32"/>
        </w:rPr>
        <w:t>注：纸质材料包括学历证书、普通话水平测试等级证书等，申请人在进行教师资格认定申请时，所需材料凡经“教师资格管理信息系统”电子信息核验通过的，不再提交纸质材料。核</w:t>
      </w:r>
      <w:r>
        <w:rPr>
          <w:rFonts w:hint="default" w:ascii="Times New Roman" w:hAnsi="Times New Roman" w:eastAsia="仿宋_GB2312" w:cs="Times New Roman"/>
          <w:i w:val="0"/>
          <w:iCs w:val="0"/>
          <w:caps w:val="0"/>
          <w:color w:val="auto"/>
          <w:spacing w:val="-11"/>
          <w:sz w:val="32"/>
          <w:szCs w:val="32"/>
        </w:rPr>
        <w:t>验不通过及其他系统暂无法核验的材料则需提供相关证明的原件。</w:t>
      </w:r>
    </w:p>
    <w:p w14:paraId="0D251FFD">
      <w:pPr>
        <w:keepNext w:val="0"/>
        <w:keepLines w:val="0"/>
        <w:pageBreakBefore w:val="0"/>
        <w:widowControl w:val="0"/>
        <w:kinsoku/>
        <w:wordWrap/>
        <w:overflowPunct/>
        <w:topLinePunct w:val="0"/>
        <w:autoSpaceDE/>
        <w:autoSpaceDN/>
        <w:bidi w:val="0"/>
        <w:snapToGrid w:val="0"/>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3.专家审查</w:t>
      </w:r>
    </w:p>
    <w:p w14:paraId="795BB7B0">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各教师资格认定机构应当成立教师资格专家审查委员会，在规定的时间内对申请人的材料进行认真审查，作出审查意见。</w:t>
      </w:r>
    </w:p>
    <w:p w14:paraId="1DAA29FC">
      <w:pPr>
        <w:keepNext w:val="0"/>
        <w:keepLines w:val="0"/>
        <w:pageBreakBefore w:val="0"/>
        <w:widowControl w:val="0"/>
        <w:kinsoku/>
        <w:wordWrap/>
        <w:overflowPunct/>
        <w:topLinePunct w:val="0"/>
        <w:autoSpaceDE/>
        <w:autoSpaceDN/>
        <w:bidi w:val="0"/>
        <w:snapToGrid w:val="0"/>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4.颁发证书</w:t>
      </w:r>
    </w:p>
    <w:p w14:paraId="0A278157">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各教师资格认定机构应当在规定的时间内做出认定结论，符合法定的认定条件者，颁发相应的《教师资格证书》。</w:t>
      </w:r>
    </w:p>
    <w:p w14:paraId="50258960">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各教师资格认定机构对不符合认定条件的申请，应告知申请人不予认定的原因。</w:t>
      </w:r>
    </w:p>
    <w:p w14:paraId="7D30F5E4">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申请人可以根据自身情况，选择现场自领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携带身份证和受理凭证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、代领（代领人需提供本人身份证</w:t>
      </w:r>
      <w:r>
        <w:rPr>
          <w:rFonts w:hint="default" w:ascii="Times New Roman" w:hAnsi="Times New Roman" w:eastAsia="仿宋_GB2312" w:cs="Times New Roman"/>
          <w:color w:val="auto"/>
          <w:sz w:val="32"/>
          <w:szCs w:val="32"/>
          <w:lang w:val="en-US" w:eastAsia="zh-CN"/>
        </w:rPr>
        <w:t>及申请人受理凭证</w:t>
      </w:r>
      <w:r>
        <w:rPr>
          <w:rFonts w:hint="default" w:ascii="Times New Roman" w:hAnsi="Times New Roman" w:eastAsia="仿宋_GB2312" w:cs="Times New Roman"/>
          <w:color w:val="auto"/>
          <w:sz w:val="32"/>
          <w:szCs w:val="32"/>
        </w:rPr>
        <w:t>）或邮寄（</w:t>
      </w:r>
      <w:r>
        <w:rPr>
          <w:rFonts w:hint="default" w:ascii="Times New Roman" w:hAnsi="Times New Roman" w:eastAsia="仿宋_GB2312" w:cs="Times New Roman"/>
          <w:color w:val="auto"/>
          <w:sz w:val="32"/>
          <w:szCs w:val="32"/>
          <w:lang w:eastAsia="zh-CN"/>
        </w:rPr>
        <w:t>耒阳市教育局可以将</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eastAsia="zh-CN"/>
        </w:rPr>
        <w:t>教师资格证书</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eastAsia="zh-CN"/>
        </w:rPr>
        <w:t>和《教师资格认定申请表》免费邮寄。</w:t>
      </w:r>
      <w:r>
        <w:rPr>
          <w:rFonts w:hint="default" w:ascii="Times New Roman" w:hAnsi="Times New Roman" w:eastAsia="仿宋_GB2312" w:cs="Times New Roman"/>
          <w:color w:val="auto"/>
          <w:sz w:val="32"/>
          <w:szCs w:val="32"/>
        </w:rPr>
        <w:t>申请人在网上申报时填写</w:t>
      </w:r>
      <w:r>
        <w:rPr>
          <w:rFonts w:hint="default" w:ascii="Times New Roman" w:hAnsi="Times New Roman" w:eastAsia="仿宋_GB2312" w:cs="Times New Roman"/>
          <w:color w:val="auto"/>
          <w:sz w:val="32"/>
          <w:szCs w:val="32"/>
          <w:lang w:val="en-US" w:eastAsia="zh-CN"/>
        </w:rPr>
        <w:t>真实姓名、邮寄</w:t>
      </w:r>
      <w:r>
        <w:rPr>
          <w:rFonts w:hint="default" w:ascii="Times New Roman" w:hAnsi="Times New Roman" w:eastAsia="仿宋_GB2312" w:cs="Times New Roman"/>
          <w:color w:val="auto"/>
          <w:sz w:val="32"/>
          <w:szCs w:val="32"/>
        </w:rPr>
        <w:t>地址和联系方式）领取证书。教师资格证书</w:t>
      </w:r>
      <w:r>
        <w:rPr>
          <w:rFonts w:hint="default" w:ascii="Times New Roman" w:hAnsi="Times New Roman" w:eastAsia="仿宋_GB2312" w:cs="Times New Roman"/>
          <w:color w:val="auto"/>
          <w:sz w:val="32"/>
          <w:szCs w:val="32"/>
          <w:lang w:val="en-US" w:eastAsia="zh-CN"/>
        </w:rPr>
        <w:t>现场</w:t>
      </w:r>
      <w:r>
        <w:rPr>
          <w:rFonts w:hint="default" w:ascii="Times New Roman" w:hAnsi="Times New Roman" w:eastAsia="仿宋_GB2312" w:cs="Times New Roman"/>
          <w:color w:val="auto"/>
          <w:sz w:val="32"/>
          <w:szCs w:val="32"/>
        </w:rPr>
        <w:t>领取地点：耒阳市政务服务中心三楼E区24号-</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号教育窗口。领证时间：第一批次：7月中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下</w:t>
      </w:r>
      <w:r>
        <w:rPr>
          <w:rFonts w:hint="default" w:ascii="Times New Roman" w:hAnsi="Times New Roman" w:eastAsia="仿宋_GB2312" w:cs="Times New Roman"/>
          <w:color w:val="auto"/>
          <w:sz w:val="32"/>
          <w:szCs w:val="32"/>
        </w:rPr>
        <w:t>旬（具体时间见“耒阳市202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年教师资格认定</w:t>
      </w:r>
      <w:r>
        <w:rPr>
          <w:rFonts w:hint="default" w:ascii="Times New Roman" w:hAnsi="Times New Roman" w:eastAsia="仿宋_GB2312" w:cs="Times New Roman"/>
          <w:color w:val="auto"/>
          <w:sz w:val="32"/>
          <w:szCs w:val="32"/>
          <w:lang w:val="en-US" w:eastAsia="zh-CN"/>
        </w:rPr>
        <w:t>QQ</w:t>
      </w:r>
      <w:r>
        <w:rPr>
          <w:rFonts w:hint="default" w:ascii="Times New Roman" w:hAnsi="Times New Roman" w:eastAsia="仿宋_GB2312" w:cs="Times New Roman"/>
          <w:color w:val="auto"/>
          <w:sz w:val="32"/>
          <w:szCs w:val="32"/>
        </w:rPr>
        <w:t>群”通知）。</w:t>
      </w:r>
    </w:p>
    <w:p w14:paraId="3F696E12">
      <w:pPr>
        <w:keepNext w:val="0"/>
        <w:keepLines w:val="0"/>
        <w:pageBreakBefore w:val="0"/>
        <w:widowControl w:val="0"/>
        <w:numPr>
          <w:ilvl w:val="0"/>
          <w:numId w:val="1"/>
        </w:numPr>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其他事项</w:t>
      </w:r>
    </w:p>
    <w:p w14:paraId="5F072ED4">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1.同一申请人一个自然年只能申请认定一种教师资格。</w:t>
      </w:r>
    </w:p>
    <w:p w14:paraId="3B0E6527">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请申请人按规定时间、地点和要求进行网上申报和材料确认等，因错过申报时间、选错认定机构或确认点、申报信息有误或提交材料不全等原因未在规定时间内完成申报工作的，认定机构将不再受理，责任由申请人本人承担。</w:t>
      </w:r>
    </w:p>
    <w:p w14:paraId="601BF2FD">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港澳台居民申请认定中小学教师资格的须提交由香港特别行政区、澳门特别行政区和台湾地区有关部门开具的无犯罪记录证明原件。如有需要，香港、澳门申请人可提前通过认定机构向湖南省教育厅申请开具相关函件。</w:t>
      </w:r>
    </w:p>
    <w:p w14:paraId="22F01873">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4.申请人应如实提交相关材料，故意弄虚作假，骗取教师资格的将依据国家有关规定进行处罚。</w:t>
      </w:r>
    </w:p>
    <w:p w14:paraId="5DD74896">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rPr>
        <w:t>5.</w:t>
      </w:r>
      <w:r>
        <w:rPr>
          <w:rFonts w:hint="default" w:ascii="Times New Roman" w:hAnsi="Times New Roman" w:eastAsia="仿宋_GB2312" w:cs="Times New Roman"/>
          <w:color w:val="auto"/>
          <w:sz w:val="32"/>
          <w:szCs w:val="32"/>
        </w:rPr>
        <w:t>户口簿、居住证、学籍</w:t>
      </w:r>
      <w:r>
        <w:rPr>
          <w:rFonts w:hint="default" w:ascii="Times New Roman" w:hAnsi="Times New Roman" w:eastAsia="仿宋_GB2312" w:cs="Times New Roman"/>
          <w:color w:val="auto"/>
          <w:sz w:val="32"/>
          <w:szCs w:val="32"/>
          <w:lang w:val="en-US" w:eastAsia="zh-CN"/>
        </w:rPr>
        <w:t>在线验证报告</w:t>
      </w:r>
      <w:r>
        <w:rPr>
          <w:rFonts w:hint="default" w:ascii="Times New Roman" w:hAnsi="Times New Roman" w:eastAsia="仿宋_GB2312" w:cs="Times New Roman"/>
          <w:color w:val="auto"/>
          <w:kern w:val="2"/>
          <w:sz w:val="32"/>
          <w:szCs w:val="32"/>
        </w:rPr>
        <w:t>（学</w:t>
      </w:r>
      <w:r>
        <w:rPr>
          <w:rFonts w:hint="default" w:ascii="Times New Roman" w:hAnsi="Times New Roman" w:eastAsia="仿宋_GB2312" w:cs="Times New Roman"/>
          <w:color w:val="auto"/>
          <w:sz w:val="32"/>
          <w:szCs w:val="32"/>
        </w:rPr>
        <w:t>信网下载）仅需提交一项符合在耒阳市认定资格的资料即可。</w:t>
      </w:r>
    </w:p>
    <w:p w14:paraId="586A4502">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6.资格证邮寄注意事项：请申请人在现场确认时务必填写</w:t>
      </w:r>
      <w:r>
        <w:rPr>
          <w:rFonts w:hint="default" w:ascii="Times New Roman" w:hAnsi="Times New Roman" w:eastAsia="仿宋_GB2312" w:cs="Times New Roman"/>
          <w:color w:val="auto"/>
          <w:sz w:val="32"/>
          <w:szCs w:val="32"/>
          <w:lang w:val="en-US" w:eastAsia="zh-CN"/>
        </w:rPr>
        <w:t>真实姓名、</w:t>
      </w:r>
      <w:r>
        <w:rPr>
          <w:rFonts w:hint="default" w:ascii="Times New Roman" w:hAnsi="Times New Roman" w:eastAsia="仿宋_GB2312" w:cs="Times New Roman"/>
          <w:color w:val="auto"/>
          <w:sz w:val="32"/>
          <w:szCs w:val="32"/>
        </w:rPr>
        <w:t>详细收件地址和联系电话，邮件必须本人签收，接收邮件期间请不要随意变更电话号码，保持联系电话畅通，注意接收陌生来电，以免因联系不到本人而造成邮件投递延误或邮件退回，因地址有误导致邮件延误或退回则由本人自己承担责任。</w:t>
      </w:r>
    </w:p>
    <w:p w14:paraId="739DD20F">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六、咨询方式</w:t>
      </w:r>
    </w:p>
    <w:p w14:paraId="28EE6E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color w:val="auto"/>
          <w:sz w:val="32"/>
          <w:szCs w:val="32"/>
        </w:rPr>
        <w:t>1.教师资格考试由衡阳市负责组织实施，衡阳考区联系电话：0734-8811367（笔试）、0734-8811315（面试）。</w:t>
      </w:r>
    </w:p>
    <w:p w14:paraId="3B984BB0">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2.高中（中职）教师资格认定联系电话：0734-8969015。</w:t>
      </w:r>
    </w:p>
    <w:p w14:paraId="21D12BCB">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3.初中及以下教师资格由耒阳市教育局认定，联系电话：0734-4758185、0734-4758186；</w:t>
      </w:r>
    </w:p>
    <w:p w14:paraId="556539AA">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pacing w:val="-26"/>
          <w:sz w:val="32"/>
          <w:szCs w:val="32"/>
        </w:rPr>
      </w:pPr>
      <w:r>
        <w:rPr>
          <w:rFonts w:hint="default" w:ascii="Times New Roman" w:hAnsi="Times New Roman" w:eastAsia="仿宋_GB2312" w:cs="Times New Roman"/>
          <w:bCs/>
          <w:color w:val="auto"/>
          <w:sz w:val="32"/>
          <w:szCs w:val="32"/>
        </w:rPr>
        <w:t>公告网址：</w:t>
      </w:r>
      <w:r>
        <w:rPr>
          <w:rFonts w:hint="default" w:ascii="Times New Roman" w:hAnsi="Times New Roman" w:eastAsia="仿宋_GB2312" w:cs="Times New Roman"/>
          <w:color w:val="auto"/>
          <w:spacing w:val="-26"/>
          <w:sz w:val="32"/>
          <w:szCs w:val="32"/>
        </w:rPr>
        <w:fldChar w:fldCharType="begin"/>
      </w:r>
      <w:r>
        <w:rPr>
          <w:rFonts w:hint="default" w:ascii="Times New Roman" w:hAnsi="Times New Roman" w:eastAsia="仿宋_GB2312" w:cs="Times New Roman"/>
          <w:color w:val="auto"/>
          <w:spacing w:val="-26"/>
          <w:sz w:val="32"/>
          <w:szCs w:val="32"/>
        </w:rPr>
        <w:instrText xml:space="preserve"> HYPERLINK "http://www.leiyang.gov.cn/xxgk/bmxxgkml/szfgzbm/sjyj/tzgg/" </w:instrText>
      </w:r>
      <w:r>
        <w:rPr>
          <w:rFonts w:hint="default" w:ascii="Times New Roman" w:hAnsi="Times New Roman" w:eastAsia="仿宋_GB2312" w:cs="Times New Roman"/>
          <w:color w:val="auto"/>
          <w:spacing w:val="-26"/>
          <w:sz w:val="32"/>
          <w:szCs w:val="32"/>
        </w:rPr>
        <w:fldChar w:fldCharType="separate"/>
      </w:r>
      <w:r>
        <w:rPr>
          <w:rStyle w:val="14"/>
          <w:rFonts w:hint="default" w:ascii="Times New Roman" w:hAnsi="Times New Roman" w:eastAsia="仿宋_GB2312" w:cs="Times New Roman"/>
          <w:color w:val="auto"/>
          <w:spacing w:val="-26"/>
          <w:sz w:val="32"/>
          <w:szCs w:val="32"/>
        </w:rPr>
        <w:t>http://www.leiyang.gov.cn/xxgk/bmxxgkml/szfgzbm/sjyj/tzgg/</w:t>
      </w:r>
      <w:r>
        <w:rPr>
          <w:rFonts w:hint="default" w:ascii="Times New Roman" w:hAnsi="Times New Roman" w:eastAsia="仿宋_GB2312" w:cs="Times New Roman"/>
          <w:color w:val="auto"/>
          <w:spacing w:val="-26"/>
          <w:sz w:val="32"/>
          <w:szCs w:val="32"/>
        </w:rPr>
        <w:fldChar w:fldCharType="end"/>
      </w:r>
    </w:p>
    <w:p w14:paraId="5586993A">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pacing w:val="-26"/>
          <w:sz w:val="32"/>
          <w:szCs w:val="32"/>
          <w:lang w:val="en-US" w:eastAsia="zh-CN"/>
        </w:rPr>
      </w:pPr>
      <w:r>
        <w:rPr>
          <w:rFonts w:hint="default" w:ascii="Times New Roman" w:hAnsi="Times New Roman" w:eastAsia="仿宋_GB2312" w:cs="Times New Roman"/>
          <w:color w:val="auto"/>
          <w:spacing w:val="0"/>
          <w:sz w:val="32"/>
          <w:szCs w:val="32"/>
          <w:lang w:val="en-US" w:eastAsia="zh-CN"/>
        </w:rPr>
        <w:t>公告微信公众号：耒阳教育在线</w:t>
      </w:r>
    </w:p>
    <w:p w14:paraId="28DC770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shd w:val="clear" w:color="auto" w:fill="FFFFFF"/>
        </w:rPr>
      </w:pPr>
    </w:p>
    <w:p w14:paraId="4A6DD12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shd w:val="clear" w:color="auto" w:fill="FFFFFF"/>
        </w:rPr>
        <w:t>附件：</w:t>
      </w:r>
      <w:r>
        <w:rPr>
          <w:rFonts w:hint="default" w:ascii="Times New Roman" w:hAnsi="Times New Roman" w:cs="Times New Roman"/>
          <w:color w:val="auto"/>
          <w:sz w:val="32"/>
          <w:szCs w:val="32"/>
        </w:rPr>
        <w:fldChar w:fldCharType="begin"/>
      </w:r>
      <w:r>
        <w:rPr>
          <w:rFonts w:hint="default" w:ascii="Times New Roman" w:hAnsi="Times New Roman" w:cs="Times New Roman"/>
          <w:color w:val="auto"/>
          <w:sz w:val="32"/>
          <w:szCs w:val="32"/>
        </w:rPr>
        <w:instrText xml:space="preserve"> HYPERLINK "https://www.hengyang.gov.cn/DFS/file/2022/04/28/202204280738509396ucsg4.docx" \o "附件1-5" </w:instrText>
      </w:r>
      <w:r>
        <w:rPr>
          <w:rFonts w:hint="default" w:ascii="Times New Roman" w:hAnsi="Times New Roman" w:cs="Times New Roman"/>
          <w:color w:val="auto"/>
          <w:sz w:val="32"/>
          <w:szCs w:val="32"/>
        </w:rPr>
        <w:fldChar w:fldCharType="separate"/>
      </w:r>
      <w:r>
        <w:rPr>
          <w:rFonts w:hint="default" w:ascii="Times New Roman" w:hAnsi="Times New Roman" w:eastAsia="仿宋_GB2312" w:cs="Times New Roman"/>
          <w:color w:val="auto"/>
          <w:kern w:val="0"/>
          <w:sz w:val="32"/>
          <w:szCs w:val="32"/>
        </w:rPr>
        <w:t>湖南省教师资格认定体检表</w:t>
      </w:r>
      <w:r>
        <w:rPr>
          <w:rFonts w:hint="default" w:ascii="Times New Roman" w:hAnsi="Times New Roman" w:eastAsia="仿宋_GB2312" w:cs="Times New Roman"/>
          <w:color w:val="auto"/>
          <w:kern w:val="0"/>
          <w:sz w:val="32"/>
          <w:szCs w:val="32"/>
        </w:rPr>
        <w:fldChar w:fldCharType="end"/>
      </w:r>
    </w:p>
    <w:p w14:paraId="5BBBAB4D">
      <w:pPr>
        <w:pStyle w:val="8"/>
        <w:keepNext w:val="0"/>
        <w:keepLines w:val="0"/>
        <w:pageBreakBefore w:val="0"/>
        <w:widowControl w:val="0"/>
        <w:kinsoku/>
        <w:wordWrap/>
        <w:overflowPunct/>
        <w:topLinePunct w:val="0"/>
        <w:autoSpaceDE/>
        <w:autoSpaceDN/>
        <w:bidi w:val="0"/>
        <w:spacing w:before="0" w:beforeAutospacing="0" w:after="0" w:afterAutospacing="0" w:line="560" w:lineRule="exact"/>
        <w:jc w:val="both"/>
        <w:textAlignment w:val="auto"/>
        <w:rPr>
          <w:rFonts w:ascii="Times New Roman" w:hAnsi="Times New Roman" w:eastAsia="仿宋_GB2312" w:cs="Times New Roman"/>
          <w:color w:val="auto"/>
          <w:sz w:val="32"/>
          <w:szCs w:val="32"/>
          <w:shd w:val="clear" w:color="auto" w:fill="FFFFFF"/>
        </w:rPr>
      </w:pPr>
    </w:p>
    <w:p w14:paraId="56F2EE7F">
      <w:pPr>
        <w:pStyle w:val="8"/>
        <w:keepNext w:val="0"/>
        <w:keepLines w:val="0"/>
        <w:pageBreakBefore w:val="0"/>
        <w:widowControl w:val="0"/>
        <w:kinsoku/>
        <w:wordWrap/>
        <w:overflowPunct/>
        <w:topLinePunct w:val="0"/>
        <w:autoSpaceDE/>
        <w:autoSpaceDN/>
        <w:bidi w:val="0"/>
        <w:spacing w:before="0" w:beforeAutospacing="0" w:after="0" w:afterAutospacing="0" w:line="560" w:lineRule="exact"/>
        <w:jc w:val="both"/>
        <w:textAlignment w:val="auto"/>
        <w:rPr>
          <w:rFonts w:ascii="Times New Roman" w:hAnsi="Times New Roman" w:eastAsia="仿宋_GB2312" w:cs="Times New Roman"/>
          <w:color w:val="auto"/>
          <w:sz w:val="32"/>
          <w:szCs w:val="32"/>
          <w:shd w:val="clear" w:color="auto" w:fill="FFFFFF"/>
        </w:rPr>
      </w:pPr>
    </w:p>
    <w:p w14:paraId="19C2E6DE">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left="0" w:leftChars="0" w:firstLine="6099" w:firstLineChars="1906"/>
        <w:jc w:val="both"/>
        <w:textAlignment w:val="auto"/>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耒阳市教育局</w:t>
      </w:r>
    </w:p>
    <w:p w14:paraId="63C74C24">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left="0" w:leftChars="0" w:firstLine="6000" w:firstLineChars="1875"/>
        <w:jc w:val="both"/>
        <w:textAlignment w:val="auto"/>
        <w:rPr>
          <w:rFonts w:hint="eastAsia" w:ascii="Times New Roman" w:hAnsi="Times New Roman" w:eastAsia="仿宋_GB2312" w:cs="Times New Roman"/>
          <w:color w:val="auto"/>
          <w:sz w:val="32"/>
          <w:szCs w:val="32"/>
          <w:shd w:val="clear" w:color="auto" w:fill="FFFFFF"/>
          <w:lang w:val="en-US" w:eastAsia="zh-CN"/>
        </w:rPr>
      </w:pPr>
      <w:r>
        <w:rPr>
          <w:rFonts w:ascii="Times New Roman" w:hAnsi="Times New Roman" w:eastAsia="仿宋_GB2312" w:cs="Times New Roman"/>
          <w:color w:val="auto"/>
          <w:sz w:val="32"/>
          <w:szCs w:val="32"/>
          <w:shd w:val="clear" w:color="auto" w:fill="FFFFFF"/>
        </w:rPr>
        <w:t>202</w:t>
      </w:r>
      <w:r>
        <w:rPr>
          <w:rFonts w:hint="eastAsia" w:ascii="Times New Roman" w:hAnsi="Times New Roman" w:eastAsia="仿宋_GB2312" w:cs="Times New Roman"/>
          <w:color w:val="auto"/>
          <w:sz w:val="32"/>
          <w:szCs w:val="32"/>
          <w:shd w:val="clear" w:color="auto" w:fill="FFFFFF"/>
          <w:lang w:val="en-US" w:eastAsia="zh-CN"/>
        </w:rPr>
        <w:t>6</w:t>
      </w:r>
      <w:r>
        <w:rPr>
          <w:rFonts w:ascii="Times New Roman" w:hAnsi="Times New Roman" w:eastAsia="仿宋_GB2312" w:cs="Times New Roman"/>
          <w:color w:val="auto"/>
          <w:sz w:val="32"/>
          <w:szCs w:val="32"/>
          <w:shd w:val="clear" w:color="auto" w:fill="FFFFFF"/>
        </w:rPr>
        <w:t>年</w:t>
      </w:r>
      <w:r>
        <w:rPr>
          <w:rFonts w:hint="eastAsia" w:ascii="Times New Roman" w:hAnsi="Times New Roman" w:eastAsia="仿宋_GB2312" w:cs="Times New Roman"/>
          <w:color w:val="auto"/>
          <w:sz w:val="32"/>
          <w:szCs w:val="32"/>
          <w:shd w:val="clear" w:color="auto" w:fill="FFFFFF"/>
          <w:lang w:val="en-US" w:eastAsia="zh-CN"/>
        </w:rPr>
        <w:t>5</w:t>
      </w:r>
      <w:r>
        <w:rPr>
          <w:rFonts w:ascii="Times New Roman" w:hAnsi="Times New Roman" w:eastAsia="仿宋_GB2312" w:cs="Times New Roman"/>
          <w:color w:val="auto"/>
          <w:sz w:val="32"/>
          <w:szCs w:val="32"/>
          <w:shd w:val="clear" w:color="auto" w:fill="FFFFFF"/>
        </w:rPr>
        <w:t>月</w:t>
      </w:r>
      <w:r>
        <w:rPr>
          <w:rFonts w:hint="eastAsia" w:ascii="Times New Roman" w:hAnsi="Times New Roman" w:eastAsia="仿宋_GB2312" w:cs="Times New Roman"/>
          <w:color w:val="auto"/>
          <w:sz w:val="32"/>
          <w:szCs w:val="32"/>
          <w:shd w:val="clear" w:color="auto" w:fill="FFFFFF"/>
          <w:lang w:val="en-US" w:eastAsia="zh-CN"/>
        </w:rPr>
        <w:t>9</w:t>
      </w:r>
      <w:r>
        <w:rPr>
          <w:rFonts w:hint="eastAsia" w:ascii="Times New Roman" w:hAnsi="Times New Roman" w:eastAsia="仿宋_GB2312" w:cs="Times New Roman"/>
          <w:color w:val="auto"/>
          <w:sz w:val="32"/>
          <w:szCs w:val="32"/>
          <w:shd w:val="clear" w:color="auto" w:fill="FFFFFF"/>
        </w:rPr>
        <w:t>日</w:t>
      </w:r>
      <w:r>
        <w:rPr>
          <w:rFonts w:hint="eastAsia" w:ascii="Times New Roman" w:hAnsi="Times New Roman" w:eastAsia="仿宋_GB2312" w:cs="Times New Roman"/>
          <w:color w:val="auto"/>
          <w:sz w:val="32"/>
          <w:szCs w:val="32"/>
          <w:shd w:val="clear" w:color="auto" w:fill="FFFFFF"/>
          <w:lang w:val="en-US" w:eastAsia="zh-CN"/>
        </w:rPr>
        <w:t xml:space="preserve"> </w:t>
      </w:r>
    </w:p>
    <w:p w14:paraId="5FA9603F">
      <w:pPr>
        <w:pStyle w:val="8"/>
        <w:keepNext w:val="0"/>
        <w:keepLines w:val="0"/>
        <w:pageBreakBefore w:val="0"/>
        <w:widowControl w:val="0"/>
        <w:kinsoku/>
        <w:wordWrap/>
        <w:overflowPunct/>
        <w:topLinePunct w:val="0"/>
        <w:autoSpaceDE/>
        <w:autoSpaceDN/>
        <w:bidi w:val="0"/>
        <w:spacing w:before="0" w:beforeAutospacing="0" w:after="0" w:afterAutospacing="0" w:line="560" w:lineRule="exact"/>
        <w:jc w:val="both"/>
        <w:textAlignment w:val="auto"/>
        <w:rPr>
          <w:rFonts w:hint="eastAsia" w:ascii="Times New Roman" w:hAnsi="Times New Roman" w:eastAsia="仿宋_GB2312" w:cs="Times New Roman"/>
          <w:color w:val="auto"/>
          <w:sz w:val="32"/>
          <w:szCs w:val="32"/>
          <w:shd w:val="clear" w:color="auto" w:fill="FFFFFF"/>
          <w:lang w:val="en-US" w:eastAsia="zh-CN"/>
        </w:rPr>
      </w:pPr>
    </w:p>
    <w:p w14:paraId="0BC37346">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left="0" w:leftChars="0" w:firstLine="6000" w:firstLineChars="1875"/>
        <w:jc w:val="both"/>
        <w:textAlignment w:val="auto"/>
        <w:rPr>
          <w:rFonts w:hint="eastAsia" w:ascii="Times New Roman" w:hAnsi="Times New Roman" w:eastAsia="仿宋_GB2312" w:cs="Times New Roman"/>
          <w:color w:val="auto"/>
          <w:sz w:val="32"/>
          <w:szCs w:val="32"/>
          <w:shd w:val="clear" w:color="auto" w:fill="FFFFFF"/>
          <w:lang w:val="en-US" w:eastAsia="zh-CN"/>
        </w:rPr>
      </w:pPr>
    </w:p>
    <w:p w14:paraId="75257A32">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left="0" w:leftChars="0" w:firstLine="6000" w:firstLineChars="1875"/>
        <w:jc w:val="both"/>
        <w:textAlignment w:val="auto"/>
        <w:rPr>
          <w:rFonts w:hint="eastAsia" w:ascii="Times New Roman" w:hAnsi="Times New Roman" w:eastAsia="仿宋_GB2312" w:cs="Times New Roman"/>
          <w:color w:val="auto"/>
          <w:sz w:val="32"/>
          <w:szCs w:val="32"/>
          <w:shd w:val="clear" w:color="auto" w:fill="FFFFFF"/>
          <w:lang w:val="en-US" w:eastAsia="zh-CN"/>
        </w:rPr>
      </w:pPr>
    </w:p>
    <w:p w14:paraId="4CEA683F">
      <w:pPr>
        <w:pStyle w:val="8"/>
        <w:keepNext w:val="0"/>
        <w:keepLines w:val="0"/>
        <w:pageBreakBefore w:val="0"/>
        <w:widowControl w:val="0"/>
        <w:kinsoku/>
        <w:wordWrap/>
        <w:overflowPunct/>
        <w:topLinePunct w:val="0"/>
        <w:autoSpaceDE/>
        <w:autoSpaceDN/>
        <w:bidi w:val="0"/>
        <w:spacing w:before="0" w:beforeAutospacing="0" w:after="0" w:afterAutospacing="0" w:line="560" w:lineRule="exact"/>
        <w:ind w:left="0" w:leftChars="0" w:firstLine="6000" w:firstLineChars="1875"/>
        <w:jc w:val="both"/>
        <w:textAlignment w:val="auto"/>
        <w:rPr>
          <w:rFonts w:hint="eastAsia" w:ascii="Times New Roman" w:hAnsi="Times New Roman" w:eastAsia="仿宋_GB2312" w:cs="Times New Roman"/>
          <w:color w:val="auto"/>
          <w:sz w:val="32"/>
          <w:szCs w:val="32"/>
          <w:shd w:val="clear" w:color="auto" w:fill="FFFFFF"/>
          <w:lang w:val="en-US" w:eastAsia="zh-CN"/>
        </w:rPr>
        <w:sectPr>
          <w:headerReference r:id="rId4" w:type="first"/>
          <w:footerReference r:id="rId7" w:type="first"/>
          <w:headerReference r:id="rId3" w:type="default"/>
          <w:footerReference r:id="rId5" w:type="default"/>
          <w:footerReference r:id="rId6" w:type="even"/>
          <w:pgSz w:w="11906" w:h="16838"/>
          <w:pgMar w:top="2098" w:right="1588" w:bottom="1985" w:left="1588" w:header="851" w:footer="1361" w:gutter="0"/>
          <w:pgNumType w:fmt="numberInDash"/>
          <w:cols w:space="425" w:num="1"/>
          <w:docGrid w:type="lines" w:linePitch="312" w:charSpace="0"/>
        </w:sectPr>
      </w:pPr>
    </w:p>
    <w:p w14:paraId="1C06BB5A">
      <w:pPr>
        <w:rPr>
          <w:rFonts w:ascii="Times New Roman" w:hAnsi="Times New Roman" w:eastAsia="黑体"/>
          <w:color w:val="auto"/>
          <w:sz w:val="24"/>
        </w:rPr>
      </w:pPr>
      <w:r>
        <w:rPr>
          <w:rFonts w:ascii="Times New Roman" w:hAnsi="Times New Roman" w:eastAsia="黑体"/>
          <w:color w:val="auto"/>
          <w:sz w:val="32"/>
          <w:szCs w:val="32"/>
        </w:rPr>
        <w:t>附件</w:t>
      </w:r>
    </w:p>
    <w:p w14:paraId="2908C166">
      <w:pPr>
        <w:spacing w:line="580" w:lineRule="exact"/>
        <w:jc w:val="center"/>
        <w:rPr>
          <w:rFonts w:ascii="方正小标宋简体" w:hAnsi="Times New Roman" w:eastAsia="方正小标宋简体"/>
          <w:color w:val="auto"/>
          <w:sz w:val="44"/>
          <w:szCs w:val="44"/>
        </w:rPr>
      </w:pPr>
      <w:r>
        <w:rPr>
          <w:color w:val="auto"/>
        </w:rPr>
        <w:fldChar w:fldCharType="begin"/>
      </w:r>
      <w:r>
        <w:rPr>
          <w:color w:val="auto"/>
        </w:rPr>
        <w:instrText xml:space="preserve"> HYPERLINK "http://files.hnedu.cn/53/82/attach/20120612/20120612153313461004.doc" \t "http://jsc.gov.hnedu.cn/c/2016-10-12/_blank" </w:instrText>
      </w:r>
      <w:r>
        <w:rPr>
          <w:color w:val="auto"/>
        </w:rPr>
        <w:fldChar w:fldCharType="separate"/>
      </w:r>
      <w:r>
        <w:rPr>
          <w:rFonts w:hint="eastAsia" w:ascii="方正小标宋简体" w:hAnsi="Times New Roman" w:eastAsia="方正小标宋简体"/>
          <w:color w:val="auto"/>
          <w:sz w:val="44"/>
          <w:szCs w:val="44"/>
        </w:rPr>
        <w:t>湖南省教师资格认定体检表</w:t>
      </w:r>
      <w:r>
        <w:rPr>
          <w:rFonts w:hint="eastAsia" w:ascii="方正小标宋简体" w:hAnsi="Times New Roman" w:eastAsia="方正小标宋简体"/>
          <w:color w:val="auto"/>
          <w:sz w:val="44"/>
          <w:szCs w:val="44"/>
        </w:rPr>
        <w:fldChar w:fldCharType="end"/>
      </w:r>
      <w:r>
        <w:rPr>
          <w:rFonts w:hint="eastAsia" w:ascii="方正小标宋简体" w:hAnsi="Times New Roman" w:eastAsia="方正小标宋简体"/>
          <w:color w:val="auto"/>
          <w:sz w:val="44"/>
          <w:szCs w:val="44"/>
        </w:rPr>
        <w:t>（参考样表）</w:t>
      </w:r>
    </w:p>
    <w:p w14:paraId="2D58DF93">
      <w:pPr>
        <w:spacing w:line="660" w:lineRule="exact"/>
        <w:jc w:val="center"/>
        <w:rPr>
          <w:rFonts w:ascii="Times New Roman" w:hAnsi="Times New Roman"/>
          <w:color w:val="auto"/>
          <w:sz w:val="24"/>
        </w:rPr>
      </w:pPr>
      <w:r>
        <w:rPr>
          <w:rFonts w:ascii="Times New Roman" w:hAnsi="Times New Roman"/>
          <w:color w:val="auto"/>
          <w:sz w:val="24"/>
        </w:rPr>
        <w:t xml:space="preserve">                                                        第      号</w:t>
      </w:r>
    </w:p>
    <w:tbl>
      <w:tblPr>
        <w:tblStyle w:val="9"/>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646"/>
        <w:gridCol w:w="651"/>
        <w:gridCol w:w="202"/>
        <w:gridCol w:w="67"/>
        <w:gridCol w:w="408"/>
        <w:gridCol w:w="286"/>
        <w:gridCol w:w="183"/>
        <w:gridCol w:w="65"/>
        <w:gridCol w:w="421"/>
        <w:gridCol w:w="799"/>
        <w:gridCol w:w="30"/>
        <w:gridCol w:w="296"/>
        <w:gridCol w:w="142"/>
        <w:gridCol w:w="400"/>
        <w:gridCol w:w="466"/>
        <w:gridCol w:w="292"/>
        <w:gridCol w:w="563"/>
        <w:gridCol w:w="470"/>
        <w:gridCol w:w="885"/>
        <w:gridCol w:w="1586"/>
      </w:tblGrid>
      <w:tr w14:paraId="2923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0" w:type="pct"/>
            <w:gridSpan w:val="2"/>
            <w:tcBorders>
              <w:right w:val="single" w:color="000000" w:sz="4" w:space="0"/>
            </w:tcBorders>
            <w:vAlign w:val="center"/>
          </w:tcPr>
          <w:p w14:paraId="63FD0792">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姓    名</w:t>
            </w:r>
          </w:p>
        </w:tc>
        <w:tc>
          <w:tcPr>
            <w:tcW w:w="710" w:type="pct"/>
            <w:gridSpan w:val="4"/>
            <w:tcBorders>
              <w:left w:val="single" w:color="000000" w:sz="4" w:space="0"/>
            </w:tcBorders>
            <w:vAlign w:val="center"/>
          </w:tcPr>
          <w:p w14:paraId="6DF135FE">
            <w:pPr>
              <w:snapToGrid w:val="0"/>
              <w:spacing w:line="260" w:lineRule="exact"/>
              <w:jc w:val="center"/>
              <w:rPr>
                <w:rFonts w:ascii="Times New Roman" w:hAnsi="Times New Roman" w:eastAsiaTheme="minorEastAsia"/>
                <w:color w:val="auto"/>
                <w:sz w:val="18"/>
                <w:szCs w:val="18"/>
              </w:rPr>
            </w:pPr>
          </w:p>
        </w:tc>
        <w:tc>
          <w:tcPr>
            <w:tcW w:w="511" w:type="pct"/>
            <w:gridSpan w:val="4"/>
            <w:vAlign w:val="center"/>
          </w:tcPr>
          <w:p w14:paraId="20D79056">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性别</w:t>
            </w:r>
          </w:p>
        </w:tc>
        <w:tc>
          <w:tcPr>
            <w:tcW w:w="442" w:type="pct"/>
            <w:gridSpan w:val="2"/>
            <w:vAlign w:val="center"/>
          </w:tcPr>
          <w:p w14:paraId="71F4F758">
            <w:pPr>
              <w:snapToGrid w:val="0"/>
              <w:spacing w:line="260" w:lineRule="exact"/>
              <w:jc w:val="center"/>
              <w:rPr>
                <w:rFonts w:ascii="Times New Roman" w:hAnsi="Times New Roman" w:eastAsiaTheme="minorEastAsia"/>
                <w:color w:val="auto"/>
                <w:sz w:val="18"/>
                <w:szCs w:val="18"/>
              </w:rPr>
            </w:pPr>
          </w:p>
        </w:tc>
        <w:tc>
          <w:tcPr>
            <w:tcW w:w="448" w:type="pct"/>
            <w:gridSpan w:val="3"/>
            <w:vAlign w:val="center"/>
          </w:tcPr>
          <w:p w14:paraId="50777AAE">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婚否</w:t>
            </w:r>
          </w:p>
        </w:tc>
        <w:tc>
          <w:tcPr>
            <w:tcW w:w="405" w:type="pct"/>
            <w:gridSpan w:val="2"/>
            <w:vAlign w:val="center"/>
          </w:tcPr>
          <w:p w14:paraId="14ECD4C7">
            <w:pPr>
              <w:snapToGrid w:val="0"/>
              <w:spacing w:line="260" w:lineRule="exact"/>
              <w:jc w:val="center"/>
              <w:rPr>
                <w:rFonts w:ascii="Times New Roman" w:hAnsi="Times New Roman" w:eastAsiaTheme="minorEastAsia"/>
                <w:color w:val="auto"/>
                <w:sz w:val="18"/>
                <w:szCs w:val="18"/>
              </w:rPr>
            </w:pPr>
          </w:p>
        </w:tc>
        <w:tc>
          <w:tcPr>
            <w:tcW w:w="301" w:type="pct"/>
            <w:vAlign w:val="center"/>
          </w:tcPr>
          <w:p w14:paraId="6C734B44">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民族</w:t>
            </w:r>
          </w:p>
        </w:tc>
        <w:tc>
          <w:tcPr>
            <w:tcW w:w="724" w:type="pct"/>
            <w:gridSpan w:val="2"/>
            <w:vAlign w:val="center"/>
          </w:tcPr>
          <w:p w14:paraId="3A4B8DE5">
            <w:pPr>
              <w:snapToGrid w:val="0"/>
              <w:spacing w:line="260" w:lineRule="exact"/>
              <w:rPr>
                <w:rFonts w:ascii="Times New Roman" w:hAnsi="Times New Roman" w:eastAsiaTheme="minorEastAsia"/>
                <w:color w:val="auto"/>
                <w:sz w:val="18"/>
                <w:szCs w:val="18"/>
              </w:rPr>
            </w:pPr>
          </w:p>
        </w:tc>
        <w:tc>
          <w:tcPr>
            <w:tcW w:w="849" w:type="pct"/>
            <w:vMerge w:val="restart"/>
            <w:vAlign w:val="center"/>
          </w:tcPr>
          <w:p w14:paraId="46B2B707">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半身</w:t>
            </w:r>
          </w:p>
          <w:p w14:paraId="69ED9C79">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脱帽</w:t>
            </w:r>
          </w:p>
          <w:p w14:paraId="7D0FF928">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正面</w:t>
            </w:r>
          </w:p>
          <w:p w14:paraId="2EADFBF2">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相片</w:t>
            </w:r>
          </w:p>
        </w:tc>
      </w:tr>
      <w:tr w14:paraId="4173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0" w:type="pct"/>
            <w:gridSpan w:val="2"/>
            <w:tcBorders>
              <w:right w:val="single" w:color="000000" w:sz="4" w:space="0"/>
            </w:tcBorders>
            <w:vAlign w:val="center"/>
          </w:tcPr>
          <w:p w14:paraId="123A0F18">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出生年月</w:t>
            </w:r>
          </w:p>
        </w:tc>
        <w:tc>
          <w:tcPr>
            <w:tcW w:w="710" w:type="pct"/>
            <w:gridSpan w:val="4"/>
            <w:tcBorders>
              <w:left w:val="single" w:color="000000" w:sz="4" w:space="0"/>
            </w:tcBorders>
            <w:vAlign w:val="center"/>
          </w:tcPr>
          <w:p w14:paraId="1E2681AE">
            <w:pPr>
              <w:snapToGrid w:val="0"/>
              <w:spacing w:line="260" w:lineRule="exact"/>
              <w:jc w:val="center"/>
              <w:rPr>
                <w:rFonts w:ascii="Times New Roman" w:hAnsi="Times New Roman" w:eastAsiaTheme="minorEastAsia"/>
                <w:color w:val="auto"/>
                <w:sz w:val="18"/>
                <w:szCs w:val="18"/>
              </w:rPr>
            </w:pPr>
          </w:p>
        </w:tc>
        <w:tc>
          <w:tcPr>
            <w:tcW w:w="511" w:type="pct"/>
            <w:gridSpan w:val="4"/>
            <w:vAlign w:val="center"/>
          </w:tcPr>
          <w:p w14:paraId="0EF37406">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身份证号</w:t>
            </w:r>
          </w:p>
        </w:tc>
        <w:tc>
          <w:tcPr>
            <w:tcW w:w="2319" w:type="pct"/>
            <w:gridSpan w:val="10"/>
            <w:vAlign w:val="center"/>
          </w:tcPr>
          <w:p w14:paraId="2986DED4">
            <w:pPr>
              <w:snapToGrid w:val="0"/>
              <w:spacing w:line="260" w:lineRule="exact"/>
              <w:rPr>
                <w:rFonts w:ascii="Times New Roman" w:hAnsi="Times New Roman" w:eastAsiaTheme="minorEastAsia"/>
                <w:color w:val="auto"/>
                <w:sz w:val="18"/>
                <w:szCs w:val="18"/>
              </w:rPr>
            </w:pPr>
          </w:p>
        </w:tc>
        <w:tc>
          <w:tcPr>
            <w:tcW w:w="849" w:type="pct"/>
            <w:vMerge w:val="continue"/>
          </w:tcPr>
          <w:p w14:paraId="5667DE99">
            <w:pPr>
              <w:snapToGrid w:val="0"/>
              <w:spacing w:line="260" w:lineRule="exact"/>
              <w:jc w:val="center"/>
              <w:rPr>
                <w:rFonts w:ascii="Times New Roman" w:hAnsi="Times New Roman" w:eastAsiaTheme="minorEastAsia"/>
                <w:color w:val="auto"/>
                <w:sz w:val="18"/>
                <w:szCs w:val="18"/>
              </w:rPr>
            </w:pPr>
          </w:p>
        </w:tc>
      </w:tr>
      <w:tr w14:paraId="15B3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0" w:type="pct"/>
            <w:gridSpan w:val="2"/>
            <w:tcBorders>
              <w:right w:val="single" w:color="000000" w:sz="4" w:space="0"/>
            </w:tcBorders>
            <w:vAlign w:val="center"/>
          </w:tcPr>
          <w:p w14:paraId="6B567684">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最高学历</w:t>
            </w:r>
          </w:p>
        </w:tc>
        <w:tc>
          <w:tcPr>
            <w:tcW w:w="710" w:type="pct"/>
            <w:gridSpan w:val="4"/>
            <w:tcBorders>
              <w:left w:val="single" w:color="000000" w:sz="4" w:space="0"/>
            </w:tcBorders>
            <w:vAlign w:val="center"/>
          </w:tcPr>
          <w:p w14:paraId="3F31640F">
            <w:pPr>
              <w:snapToGrid w:val="0"/>
              <w:spacing w:line="260" w:lineRule="exact"/>
              <w:jc w:val="center"/>
              <w:rPr>
                <w:rFonts w:ascii="Times New Roman" w:hAnsi="Times New Roman" w:eastAsiaTheme="minorEastAsia"/>
                <w:color w:val="auto"/>
                <w:sz w:val="18"/>
                <w:szCs w:val="18"/>
              </w:rPr>
            </w:pPr>
          </w:p>
        </w:tc>
        <w:tc>
          <w:tcPr>
            <w:tcW w:w="511" w:type="pct"/>
            <w:gridSpan w:val="4"/>
            <w:vAlign w:val="center"/>
          </w:tcPr>
          <w:p w14:paraId="3CF58A20">
            <w:pPr>
              <w:snapToGrid w:val="0"/>
              <w:spacing w:line="260" w:lineRule="exact"/>
              <w:jc w:val="left"/>
              <w:rPr>
                <w:rFonts w:ascii="Times New Roman" w:hAnsi="Times New Roman" w:eastAsiaTheme="minorEastAsia"/>
                <w:color w:val="auto"/>
                <w:sz w:val="18"/>
                <w:szCs w:val="18"/>
              </w:rPr>
            </w:pPr>
            <w:r>
              <w:rPr>
                <w:rFonts w:ascii="Times New Roman" w:hAnsi="Times New Roman" w:eastAsiaTheme="minorEastAsia"/>
                <w:color w:val="auto"/>
                <w:sz w:val="18"/>
                <w:szCs w:val="18"/>
              </w:rPr>
              <w:t>工作单位</w:t>
            </w:r>
          </w:p>
        </w:tc>
        <w:tc>
          <w:tcPr>
            <w:tcW w:w="890" w:type="pct"/>
            <w:gridSpan w:val="5"/>
            <w:tcBorders>
              <w:right w:val="single" w:color="000000" w:sz="4" w:space="0"/>
            </w:tcBorders>
            <w:vAlign w:val="center"/>
          </w:tcPr>
          <w:p w14:paraId="29B3AF98">
            <w:pPr>
              <w:snapToGrid w:val="0"/>
              <w:spacing w:line="260" w:lineRule="exact"/>
              <w:rPr>
                <w:rFonts w:ascii="Times New Roman" w:hAnsi="Times New Roman" w:eastAsiaTheme="minorEastAsia"/>
                <w:color w:val="auto"/>
                <w:sz w:val="18"/>
                <w:szCs w:val="18"/>
              </w:rPr>
            </w:pPr>
          </w:p>
        </w:tc>
        <w:tc>
          <w:tcPr>
            <w:tcW w:w="405" w:type="pct"/>
            <w:gridSpan w:val="2"/>
            <w:tcBorders>
              <w:left w:val="single" w:color="000000" w:sz="4" w:space="0"/>
            </w:tcBorders>
            <w:vAlign w:val="center"/>
          </w:tcPr>
          <w:p w14:paraId="42C78F0F">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户籍所在地</w:t>
            </w:r>
          </w:p>
        </w:tc>
        <w:tc>
          <w:tcPr>
            <w:tcW w:w="1024" w:type="pct"/>
            <w:gridSpan w:val="3"/>
            <w:vAlign w:val="center"/>
          </w:tcPr>
          <w:p w14:paraId="5FEEB6E7">
            <w:pPr>
              <w:snapToGrid w:val="0"/>
              <w:spacing w:line="260" w:lineRule="exact"/>
              <w:jc w:val="center"/>
              <w:rPr>
                <w:rFonts w:ascii="Times New Roman" w:hAnsi="Times New Roman" w:eastAsiaTheme="minorEastAsia"/>
                <w:color w:val="auto"/>
                <w:sz w:val="18"/>
                <w:szCs w:val="18"/>
              </w:rPr>
            </w:pPr>
          </w:p>
        </w:tc>
        <w:tc>
          <w:tcPr>
            <w:tcW w:w="849" w:type="pct"/>
            <w:vMerge w:val="continue"/>
          </w:tcPr>
          <w:p w14:paraId="3DA6D179">
            <w:pPr>
              <w:snapToGrid w:val="0"/>
              <w:spacing w:line="260" w:lineRule="exact"/>
              <w:jc w:val="center"/>
              <w:rPr>
                <w:rFonts w:ascii="Times New Roman" w:hAnsi="Times New Roman" w:eastAsiaTheme="minorEastAsia"/>
                <w:color w:val="auto"/>
                <w:sz w:val="18"/>
                <w:szCs w:val="18"/>
              </w:rPr>
            </w:pPr>
          </w:p>
        </w:tc>
      </w:tr>
      <w:tr w14:paraId="07C4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0" w:type="pct"/>
            <w:gridSpan w:val="2"/>
            <w:tcBorders>
              <w:right w:val="single" w:color="000000" w:sz="4" w:space="0"/>
            </w:tcBorders>
            <w:vAlign w:val="center"/>
          </w:tcPr>
          <w:p w14:paraId="4FDF24DE">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现住所及</w:t>
            </w:r>
          </w:p>
          <w:p w14:paraId="7F7C6200">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通讯地址</w:t>
            </w:r>
          </w:p>
        </w:tc>
        <w:tc>
          <w:tcPr>
            <w:tcW w:w="2111" w:type="pct"/>
            <w:gridSpan w:val="13"/>
            <w:tcBorders>
              <w:left w:val="single" w:color="000000" w:sz="4" w:space="0"/>
              <w:right w:val="single" w:color="000000" w:sz="4" w:space="0"/>
            </w:tcBorders>
            <w:vAlign w:val="center"/>
          </w:tcPr>
          <w:p w14:paraId="4962A7AF">
            <w:pPr>
              <w:snapToGrid w:val="0"/>
              <w:spacing w:line="260" w:lineRule="exact"/>
              <w:rPr>
                <w:rFonts w:ascii="Times New Roman" w:hAnsi="Times New Roman" w:eastAsiaTheme="minorEastAsia"/>
                <w:color w:val="auto"/>
                <w:sz w:val="18"/>
                <w:szCs w:val="18"/>
              </w:rPr>
            </w:pPr>
          </w:p>
        </w:tc>
        <w:tc>
          <w:tcPr>
            <w:tcW w:w="405" w:type="pct"/>
            <w:gridSpan w:val="2"/>
            <w:tcBorders>
              <w:left w:val="single" w:color="000000" w:sz="4" w:space="0"/>
              <w:right w:val="single" w:color="000000" w:sz="4" w:space="0"/>
            </w:tcBorders>
            <w:vAlign w:val="center"/>
          </w:tcPr>
          <w:p w14:paraId="5DECC939">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申请资格种类</w:t>
            </w:r>
          </w:p>
        </w:tc>
        <w:tc>
          <w:tcPr>
            <w:tcW w:w="1024" w:type="pct"/>
            <w:gridSpan w:val="3"/>
            <w:tcBorders>
              <w:left w:val="single" w:color="000000" w:sz="4" w:space="0"/>
            </w:tcBorders>
            <w:vAlign w:val="center"/>
          </w:tcPr>
          <w:p w14:paraId="12E6FAE7">
            <w:pPr>
              <w:snapToGrid w:val="0"/>
              <w:spacing w:line="260" w:lineRule="exact"/>
              <w:rPr>
                <w:rFonts w:ascii="Times New Roman" w:hAnsi="Times New Roman" w:eastAsiaTheme="minorEastAsia"/>
                <w:color w:val="auto"/>
                <w:sz w:val="18"/>
                <w:szCs w:val="18"/>
              </w:rPr>
            </w:pPr>
          </w:p>
        </w:tc>
        <w:tc>
          <w:tcPr>
            <w:tcW w:w="849" w:type="pct"/>
            <w:vMerge w:val="continue"/>
          </w:tcPr>
          <w:p w14:paraId="4E70E692">
            <w:pPr>
              <w:snapToGrid w:val="0"/>
              <w:spacing w:line="260" w:lineRule="exact"/>
              <w:jc w:val="center"/>
              <w:rPr>
                <w:rFonts w:ascii="Times New Roman" w:hAnsi="Times New Roman" w:eastAsiaTheme="minorEastAsia"/>
                <w:color w:val="auto"/>
                <w:sz w:val="18"/>
                <w:szCs w:val="18"/>
              </w:rPr>
            </w:pPr>
          </w:p>
        </w:tc>
      </w:tr>
      <w:tr w14:paraId="6CFE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2273" w:type="pct"/>
            <w:gridSpan w:val="12"/>
            <w:vAlign w:val="center"/>
          </w:tcPr>
          <w:p w14:paraId="314B578D">
            <w:pPr>
              <w:snapToGrid w:val="0"/>
              <w:spacing w:line="260" w:lineRule="exact"/>
              <w:jc w:val="left"/>
              <w:rPr>
                <w:rFonts w:ascii="Times New Roman" w:hAnsi="Times New Roman" w:eastAsiaTheme="minorEastAsia"/>
                <w:color w:val="auto"/>
                <w:sz w:val="18"/>
                <w:szCs w:val="18"/>
              </w:rPr>
            </w:pPr>
            <w:r>
              <w:rPr>
                <w:rFonts w:ascii="Times New Roman" w:hAnsi="Times New Roman" w:eastAsiaTheme="minorEastAsia"/>
                <w:color w:val="auto"/>
                <w:sz w:val="18"/>
                <w:szCs w:val="18"/>
              </w:rPr>
              <w:t>既往病史</w:t>
            </w:r>
          </w:p>
          <w:p w14:paraId="3178438F">
            <w:pPr>
              <w:snapToGrid w:val="0"/>
              <w:spacing w:line="260" w:lineRule="exact"/>
              <w:jc w:val="left"/>
              <w:rPr>
                <w:rFonts w:ascii="Times New Roman" w:hAnsi="Times New Roman" w:eastAsiaTheme="minorEastAsia"/>
                <w:color w:val="auto"/>
                <w:sz w:val="18"/>
                <w:szCs w:val="18"/>
              </w:rPr>
            </w:pPr>
            <w:r>
              <w:rPr>
                <w:rFonts w:ascii="Times New Roman" w:hAnsi="Times New Roman" w:eastAsiaTheme="minorEastAsia"/>
                <w:color w:val="auto"/>
                <w:sz w:val="18"/>
                <w:szCs w:val="18"/>
              </w:rPr>
              <w:t>（须明确标明肝炎、结核、皮肤病、性传播疾病、精神病、其他，并受检者确认签字）</w:t>
            </w:r>
          </w:p>
        </w:tc>
        <w:tc>
          <w:tcPr>
            <w:tcW w:w="2727" w:type="pct"/>
            <w:gridSpan w:val="9"/>
            <w:vAlign w:val="center"/>
          </w:tcPr>
          <w:p w14:paraId="0D75086F">
            <w:pPr>
              <w:snapToGrid w:val="0"/>
              <w:spacing w:line="260" w:lineRule="exact"/>
              <w:rPr>
                <w:rFonts w:ascii="Times New Roman" w:hAnsi="Times New Roman" w:eastAsiaTheme="minorEastAsia"/>
                <w:color w:val="auto"/>
                <w:sz w:val="18"/>
                <w:szCs w:val="18"/>
              </w:rPr>
            </w:pPr>
          </w:p>
          <w:p w14:paraId="2871BBC4">
            <w:pPr>
              <w:snapToGrid w:val="0"/>
              <w:spacing w:line="260" w:lineRule="exact"/>
              <w:rPr>
                <w:rFonts w:ascii="Times New Roman" w:hAnsi="Times New Roman" w:eastAsiaTheme="minorEastAsia"/>
                <w:color w:val="auto"/>
                <w:sz w:val="18"/>
                <w:szCs w:val="18"/>
              </w:rPr>
            </w:pPr>
          </w:p>
          <w:p w14:paraId="0E8B9F24">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 xml:space="preserve">                            受检者签名：</w:t>
            </w:r>
          </w:p>
        </w:tc>
      </w:tr>
      <w:tr w14:paraId="44A6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pct"/>
            <w:gridSpan w:val="3"/>
            <w:vAlign w:val="center"/>
          </w:tcPr>
          <w:p w14:paraId="0E60259F">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家族病史</w:t>
            </w:r>
          </w:p>
        </w:tc>
        <w:tc>
          <w:tcPr>
            <w:tcW w:w="4041" w:type="pct"/>
            <w:gridSpan w:val="18"/>
            <w:vAlign w:val="center"/>
          </w:tcPr>
          <w:p w14:paraId="50098445">
            <w:pPr>
              <w:snapToGrid w:val="0"/>
              <w:spacing w:line="260" w:lineRule="exact"/>
              <w:jc w:val="center"/>
              <w:rPr>
                <w:rFonts w:ascii="Times New Roman" w:hAnsi="Times New Roman" w:eastAsiaTheme="minorEastAsia"/>
                <w:color w:val="auto"/>
                <w:sz w:val="18"/>
                <w:szCs w:val="18"/>
              </w:rPr>
            </w:pPr>
          </w:p>
        </w:tc>
      </w:tr>
      <w:tr w14:paraId="2356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restart"/>
            <w:vAlign w:val="center"/>
          </w:tcPr>
          <w:p w14:paraId="0891E975">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五</w:t>
            </w:r>
          </w:p>
          <w:p w14:paraId="32DD91BD">
            <w:pPr>
              <w:snapToGrid w:val="0"/>
              <w:spacing w:line="260" w:lineRule="exact"/>
              <w:jc w:val="center"/>
              <w:rPr>
                <w:rFonts w:ascii="Times New Roman" w:hAnsi="Times New Roman" w:eastAsiaTheme="minorEastAsia"/>
                <w:color w:val="auto"/>
                <w:sz w:val="18"/>
                <w:szCs w:val="18"/>
              </w:rPr>
            </w:pPr>
          </w:p>
          <w:p w14:paraId="53F3B7AE">
            <w:pPr>
              <w:snapToGrid w:val="0"/>
              <w:spacing w:line="260" w:lineRule="exact"/>
              <w:jc w:val="center"/>
              <w:rPr>
                <w:rFonts w:ascii="Times New Roman" w:hAnsi="Times New Roman" w:eastAsiaTheme="minorEastAsia"/>
                <w:color w:val="auto"/>
                <w:sz w:val="18"/>
                <w:szCs w:val="18"/>
              </w:rPr>
            </w:pPr>
          </w:p>
          <w:p w14:paraId="1F2D7340">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官</w:t>
            </w:r>
          </w:p>
          <w:p w14:paraId="2C8A96BD">
            <w:pPr>
              <w:snapToGrid w:val="0"/>
              <w:spacing w:line="260" w:lineRule="exact"/>
              <w:jc w:val="center"/>
              <w:rPr>
                <w:rFonts w:ascii="Times New Roman" w:hAnsi="Times New Roman" w:eastAsiaTheme="minorEastAsia"/>
                <w:color w:val="auto"/>
                <w:sz w:val="18"/>
                <w:szCs w:val="18"/>
              </w:rPr>
            </w:pPr>
          </w:p>
          <w:p w14:paraId="5A34FAD1">
            <w:pPr>
              <w:snapToGrid w:val="0"/>
              <w:spacing w:line="260" w:lineRule="exact"/>
              <w:jc w:val="center"/>
              <w:rPr>
                <w:rFonts w:ascii="Times New Roman" w:hAnsi="Times New Roman" w:eastAsiaTheme="minorEastAsia"/>
                <w:color w:val="auto"/>
                <w:sz w:val="18"/>
                <w:szCs w:val="18"/>
              </w:rPr>
            </w:pPr>
          </w:p>
          <w:p w14:paraId="1AFDBA66">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科</w:t>
            </w:r>
          </w:p>
        </w:tc>
        <w:tc>
          <w:tcPr>
            <w:tcW w:w="345" w:type="pct"/>
            <w:vMerge w:val="restart"/>
            <w:tcBorders>
              <w:right w:val="single" w:color="000000" w:sz="4" w:space="0"/>
            </w:tcBorders>
            <w:vAlign w:val="center"/>
          </w:tcPr>
          <w:p w14:paraId="37430DFA">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眼</w:t>
            </w:r>
          </w:p>
        </w:tc>
        <w:tc>
          <w:tcPr>
            <w:tcW w:w="492" w:type="pct"/>
            <w:gridSpan w:val="3"/>
            <w:vMerge w:val="restart"/>
            <w:tcBorders>
              <w:left w:val="single" w:color="000000" w:sz="4" w:space="0"/>
            </w:tcBorders>
            <w:vAlign w:val="center"/>
          </w:tcPr>
          <w:p w14:paraId="51587439">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视力</w:t>
            </w:r>
          </w:p>
        </w:tc>
        <w:tc>
          <w:tcPr>
            <w:tcW w:w="729" w:type="pct"/>
            <w:gridSpan w:val="5"/>
            <w:vAlign w:val="center"/>
          </w:tcPr>
          <w:p w14:paraId="47462E54">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右</w:t>
            </w:r>
          </w:p>
        </w:tc>
        <w:tc>
          <w:tcPr>
            <w:tcW w:w="426" w:type="pct"/>
            <w:vMerge w:val="restart"/>
            <w:vAlign w:val="center"/>
          </w:tcPr>
          <w:p w14:paraId="2232E613">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矫正视力</w:t>
            </w:r>
          </w:p>
        </w:tc>
        <w:tc>
          <w:tcPr>
            <w:tcW w:w="713" w:type="pct"/>
            <w:gridSpan w:val="5"/>
            <w:vAlign w:val="center"/>
          </w:tcPr>
          <w:p w14:paraId="6A2B7E93">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右</w:t>
            </w:r>
          </w:p>
        </w:tc>
        <w:tc>
          <w:tcPr>
            <w:tcW w:w="457" w:type="pct"/>
            <w:gridSpan w:val="2"/>
            <w:vMerge w:val="restart"/>
            <w:vAlign w:val="center"/>
          </w:tcPr>
          <w:p w14:paraId="7DBCE283">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辩色力</w:t>
            </w:r>
          </w:p>
        </w:tc>
        <w:tc>
          <w:tcPr>
            <w:tcW w:w="724" w:type="pct"/>
            <w:gridSpan w:val="2"/>
            <w:vMerge w:val="restart"/>
            <w:vAlign w:val="center"/>
          </w:tcPr>
          <w:p w14:paraId="08547569">
            <w:pPr>
              <w:snapToGrid w:val="0"/>
              <w:spacing w:line="260" w:lineRule="exact"/>
              <w:jc w:val="center"/>
              <w:rPr>
                <w:rFonts w:ascii="Times New Roman" w:hAnsi="Times New Roman" w:eastAsiaTheme="minorEastAsia"/>
                <w:color w:val="auto"/>
                <w:sz w:val="18"/>
                <w:szCs w:val="18"/>
              </w:rPr>
            </w:pPr>
          </w:p>
        </w:tc>
        <w:tc>
          <w:tcPr>
            <w:tcW w:w="849" w:type="pct"/>
            <w:vMerge w:val="restart"/>
            <w:vAlign w:val="center"/>
          </w:tcPr>
          <w:p w14:paraId="2098FE07">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医师意见：</w:t>
            </w:r>
          </w:p>
          <w:p w14:paraId="4328EE5A">
            <w:pPr>
              <w:snapToGrid w:val="0"/>
              <w:spacing w:line="260" w:lineRule="exact"/>
              <w:jc w:val="center"/>
              <w:rPr>
                <w:rFonts w:ascii="Times New Roman" w:hAnsi="Times New Roman" w:eastAsiaTheme="minorEastAsia"/>
                <w:color w:val="auto"/>
                <w:sz w:val="18"/>
                <w:szCs w:val="18"/>
              </w:rPr>
            </w:pPr>
          </w:p>
          <w:p w14:paraId="07CFA821">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 xml:space="preserve">  </w:t>
            </w:r>
          </w:p>
          <w:p w14:paraId="1B98107D">
            <w:pPr>
              <w:snapToGrid w:val="0"/>
              <w:spacing w:line="260" w:lineRule="exact"/>
              <w:rPr>
                <w:rFonts w:ascii="Times New Roman" w:hAnsi="Times New Roman" w:eastAsiaTheme="minorEastAsia"/>
                <w:color w:val="auto"/>
                <w:sz w:val="18"/>
                <w:szCs w:val="18"/>
              </w:rPr>
            </w:pPr>
          </w:p>
          <w:p w14:paraId="076E1E18">
            <w:pPr>
              <w:snapToGrid w:val="0"/>
              <w:spacing w:line="260" w:lineRule="exact"/>
              <w:rPr>
                <w:rFonts w:ascii="Times New Roman" w:hAnsi="Times New Roman" w:eastAsiaTheme="minorEastAsia"/>
                <w:color w:val="auto"/>
                <w:sz w:val="18"/>
                <w:szCs w:val="18"/>
              </w:rPr>
            </w:pPr>
          </w:p>
          <w:p w14:paraId="778DC6AF">
            <w:pPr>
              <w:snapToGrid w:val="0"/>
              <w:spacing w:line="260" w:lineRule="exact"/>
              <w:rPr>
                <w:rFonts w:ascii="Times New Roman" w:hAnsi="Times New Roman" w:eastAsiaTheme="minorEastAsia"/>
                <w:color w:val="auto"/>
                <w:sz w:val="18"/>
                <w:szCs w:val="18"/>
              </w:rPr>
            </w:pPr>
          </w:p>
          <w:p w14:paraId="5AFDBCE8">
            <w:pPr>
              <w:snapToGrid w:val="0"/>
              <w:spacing w:line="260" w:lineRule="exact"/>
              <w:rPr>
                <w:rFonts w:ascii="Times New Roman" w:hAnsi="Times New Roman" w:eastAsiaTheme="minorEastAsia"/>
                <w:color w:val="auto"/>
                <w:sz w:val="18"/>
                <w:szCs w:val="18"/>
              </w:rPr>
            </w:pPr>
          </w:p>
          <w:p w14:paraId="7069E36C">
            <w:pPr>
              <w:snapToGrid w:val="0"/>
              <w:spacing w:line="260" w:lineRule="exact"/>
              <w:rPr>
                <w:rFonts w:ascii="Times New Roman" w:hAnsi="Times New Roman" w:eastAsiaTheme="minorEastAsia"/>
                <w:color w:val="auto"/>
                <w:sz w:val="18"/>
                <w:szCs w:val="18"/>
              </w:rPr>
            </w:pPr>
          </w:p>
          <w:p w14:paraId="2663FAB5">
            <w:pPr>
              <w:snapToGrid w:val="0"/>
              <w:spacing w:line="260" w:lineRule="exact"/>
              <w:rPr>
                <w:rFonts w:ascii="Times New Roman" w:hAnsi="Times New Roman" w:eastAsiaTheme="minorEastAsia"/>
                <w:color w:val="auto"/>
                <w:sz w:val="18"/>
                <w:szCs w:val="18"/>
              </w:rPr>
            </w:pPr>
          </w:p>
          <w:p w14:paraId="5CD80BA5">
            <w:pPr>
              <w:snapToGrid w:val="0"/>
              <w:spacing w:line="260" w:lineRule="exact"/>
              <w:rPr>
                <w:rFonts w:ascii="Times New Roman" w:hAnsi="Times New Roman" w:eastAsiaTheme="minorEastAsia"/>
                <w:color w:val="auto"/>
                <w:sz w:val="18"/>
                <w:szCs w:val="18"/>
              </w:rPr>
            </w:pPr>
          </w:p>
          <w:p w14:paraId="5AE4B57F">
            <w:pPr>
              <w:snapToGrid w:val="0"/>
              <w:spacing w:line="260" w:lineRule="exact"/>
              <w:rPr>
                <w:rFonts w:ascii="Times New Roman" w:hAnsi="Times New Roman" w:eastAsiaTheme="minorEastAsia"/>
                <w:color w:val="auto"/>
                <w:sz w:val="18"/>
                <w:szCs w:val="18"/>
              </w:rPr>
            </w:pPr>
          </w:p>
          <w:p w14:paraId="57A73739">
            <w:pPr>
              <w:snapToGrid w:val="0"/>
              <w:spacing w:line="260" w:lineRule="exact"/>
              <w:rPr>
                <w:rFonts w:ascii="Times New Roman" w:hAnsi="Times New Roman" w:eastAsiaTheme="minorEastAsia"/>
                <w:color w:val="auto"/>
                <w:sz w:val="18"/>
                <w:szCs w:val="18"/>
              </w:rPr>
            </w:pPr>
          </w:p>
          <w:p w14:paraId="24FAA9A4">
            <w:pPr>
              <w:snapToGrid w:val="0"/>
              <w:spacing w:line="260" w:lineRule="exact"/>
              <w:rPr>
                <w:rFonts w:ascii="Times New Roman" w:hAnsi="Times New Roman" w:eastAsiaTheme="minorEastAsia"/>
                <w:color w:val="auto"/>
                <w:sz w:val="18"/>
                <w:szCs w:val="18"/>
              </w:rPr>
            </w:pPr>
          </w:p>
          <w:p w14:paraId="41F50469">
            <w:pPr>
              <w:snapToGrid w:val="0"/>
              <w:spacing w:line="260" w:lineRule="exact"/>
              <w:rPr>
                <w:rFonts w:ascii="Times New Roman" w:hAnsi="Times New Roman" w:eastAsiaTheme="minorEastAsia"/>
                <w:color w:val="auto"/>
                <w:sz w:val="18"/>
                <w:szCs w:val="18"/>
              </w:rPr>
            </w:pPr>
          </w:p>
          <w:p w14:paraId="4E50CD0B">
            <w:pPr>
              <w:snapToGrid w:val="0"/>
              <w:spacing w:line="260" w:lineRule="exact"/>
              <w:rPr>
                <w:rFonts w:ascii="Times New Roman" w:hAnsi="Times New Roman" w:eastAsiaTheme="minorEastAsia"/>
                <w:color w:val="auto"/>
                <w:sz w:val="18"/>
                <w:szCs w:val="18"/>
              </w:rPr>
            </w:pPr>
          </w:p>
          <w:p w14:paraId="4543A710">
            <w:pPr>
              <w:snapToGrid w:val="0"/>
              <w:spacing w:line="260" w:lineRule="exact"/>
              <w:rPr>
                <w:rFonts w:ascii="Times New Roman" w:hAnsi="Times New Roman" w:eastAsiaTheme="minorEastAsia"/>
                <w:color w:val="auto"/>
                <w:sz w:val="18"/>
                <w:szCs w:val="18"/>
              </w:rPr>
            </w:pPr>
          </w:p>
          <w:p w14:paraId="0FA289FC">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签字：</w:t>
            </w:r>
          </w:p>
        </w:tc>
      </w:tr>
      <w:tr w14:paraId="4F66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4E152A1C">
            <w:pPr>
              <w:snapToGrid w:val="0"/>
              <w:spacing w:line="260" w:lineRule="exact"/>
              <w:jc w:val="center"/>
              <w:rPr>
                <w:rFonts w:ascii="Times New Roman" w:hAnsi="Times New Roman" w:eastAsiaTheme="minorEastAsia"/>
                <w:color w:val="auto"/>
                <w:sz w:val="18"/>
                <w:szCs w:val="18"/>
              </w:rPr>
            </w:pPr>
          </w:p>
        </w:tc>
        <w:tc>
          <w:tcPr>
            <w:tcW w:w="345" w:type="pct"/>
            <w:vMerge w:val="continue"/>
            <w:tcBorders>
              <w:right w:val="single" w:color="000000" w:sz="4" w:space="0"/>
            </w:tcBorders>
            <w:vAlign w:val="center"/>
          </w:tcPr>
          <w:p w14:paraId="280C295C">
            <w:pPr>
              <w:snapToGrid w:val="0"/>
              <w:spacing w:line="260" w:lineRule="exact"/>
              <w:jc w:val="center"/>
              <w:rPr>
                <w:rFonts w:ascii="Times New Roman" w:hAnsi="Times New Roman" w:eastAsiaTheme="minorEastAsia"/>
                <w:color w:val="auto"/>
                <w:sz w:val="18"/>
                <w:szCs w:val="18"/>
              </w:rPr>
            </w:pPr>
          </w:p>
        </w:tc>
        <w:tc>
          <w:tcPr>
            <w:tcW w:w="492" w:type="pct"/>
            <w:gridSpan w:val="3"/>
            <w:vMerge w:val="continue"/>
            <w:tcBorders>
              <w:left w:val="single" w:color="000000" w:sz="4" w:space="0"/>
              <w:bottom w:val="single" w:color="000000" w:sz="4" w:space="0"/>
            </w:tcBorders>
            <w:vAlign w:val="center"/>
          </w:tcPr>
          <w:p w14:paraId="3EEE3C57">
            <w:pPr>
              <w:snapToGrid w:val="0"/>
              <w:spacing w:line="260" w:lineRule="exact"/>
              <w:jc w:val="center"/>
              <w:rPr>
                <w:rFonts w:ascii="Times New Roman" w:hAnsi="Times New Roman" w:eastAsiaTheme="minorEastAsia"/>
                <w:color w:val="auto"/>
                <w:sz w:val="18"/>
                <w:szCs w:val="18"/>
              </w:rPr>
            </w:pPr>
          </w:p>
        </w:tc>
        <w:tc>
          <w:tcPr>
            <w:tcW w:w="729" w:type="pct"/>
            <w:gridSpan w:val="5"/>
            <w:vAlign w:val="center"/>
          </w:tcPr>
          <w:p w14:paraId="50921B8D">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左</w:t>
            </w:r>
          </w:p>
        </w:tc>
        <w:tc>
          <w:tcPr>
            <w:tcW w:w="426" w:type="pct"/>
            <w:vMerge w:val="continue"/>
            <w:vAlign w:val="center"/>
          </w:tcPr>
          <w:p w14:paraId="5867B3D6">
            <w:pPr>
              <w:snapToGrid w:val="0"/>
              <w:spacing w:line="260" w:lineRule="exact"/>
              <w:jc w:val="center"/>
              <w:rPr>
                <w:rFonts w:ascii="Times New Roman" w:hAnsi="Times New Roman" w:eastAsiaTheme="minorEastAsia"/>
                <w:color w:val="auto"/>
                <w:sz w:val="18"/>
                <w:szCs w:val="18"/>
              </w:rPr>
            </w:pPr>
          </w:p>
        </w:tc>
        <w:tc>
          <w:tcPr>
            <w:tcW w:w="713" w:type="pct"/>
            <w:gridSpan w:val="5"/>
            <w:vAlign w:val="center"/>
          </w:tcPr>
          <w:p w14:paraId="7D0011C8">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左</w:t>
            </w:r>
          </w:p>
        </w:tc>
        <w:tc>
          <w:tcPr>
            <w:tcW w:w="457" w:type="pct"/>
            <w:gridSpan w:val="2"/>
            <w:vMerge w:val="continue"/>
            <w:vAlign w:val="center"/>
          </w:tcPr>
          <w:p w14:paraId="062CAAA0">
            <w:pPr>
              <w:snapToGrid w:val="0"/>
              <w:spacing w:line="260" w:lineRule="exact"/>
              <w:jc w:val="center"/>
              <w:rPr>
                <w:rFonts w:ascii="Times New Roman" w:hAnsi="Times New Roman" w:eastAsiaTheme="minorEastAsia"/>
                <w:color w:val="auto"/>
                <w:sz w:val="18"/>
                <w:szCs w:val="18"/>
              </w:rPr>
            </w:pPr>
          </w:p>
        </w:tc>
        <w:tc>
          <w:tcPr>
            <w:tcW w:w="724" w:type="pct"/>
            <w:gridSpan w:val="2"/>
            <w:vMerge w:val="continue"/>
            <w:vAlign w:val="center"/>
          </w:tcPr>
          <w:p w14:paraId="7D1AB9A7">
            <w:pPr>
              <w:snapToGrid w:val="0"/>
              <w:spacing w:line="260" w:lineRule="exact"/>
              <w:jc w:val="center"/>
              <w:rPr>
                <w:rFonts w:ascii="Times New Roman" w:hAnsi="Times New Roman" w:eastAsiaTheme="minorEastAsia"/>
                <w:color w:val="auto"/>
                <w:sz w:val="18"/>
                <w:szCs w:val="18"/>
              </w:rPr>
            </w:pPr>
          </w:p>
        </w:tc>
        <w:tc>
          <w:tcPr>
            <w:tcW w:w="849" w:type="pct"/>
            <w:vMerge w:val="continue"/>
            <w:vAlign w:val="center"/>
          </w:tcPr>
          <w:p w14:paraId="7CF553D8">
            <w:pPr>
              <w:snapToGrid w:val="0"/>
              <w:spacing w:line="260" w:lineRule="exact"/>
              <w:jc w:val="center"/>
              <w:rPr>
                <w:rFonts w:ascii="Times New Roman" w:hAnsi="Times New Roman" w:eastAsiaTheme="minorEastAsia"/>
                <w:color w:val="auto"/>
                <w:sz w:val="18"/>
                <w:szCs w:val="18"/>
              </w:rPr>
            </w:pPr>
          </w:p>
        </w:tc>
      </w:tr>
      <w:tr w14:paraId="45D7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52C7DAA3">
            <w:pPr>
              <w:snapToGrid w:val="0"/>
              <w:spacing w:line="260" w:lineRule="exact"/>
              <w:jc w:val="center"/>
              <w:rPr>
                <w:rFonts w:ascii="Times New Roman" w:hAnsi="Times New Roman" w:eastAsiaTheme="minorEastAsia"/>
                <w:color w:val="auto"/>
                <w:sz w:val="18"/>
                <w:szCs w:val="18"/>
              </w:rPr>
            </w:pPr>
          </w:p>
        </w:tc>
        <w:tc>
          <w:tcPr>
            <w:tcW w:w="345" w:type="pct"/>
            <w:vMerge w:val="continue"/>
            <w:tcBorders>
              <w:right w:val="single" w:color="000000" w:sz="4" w:space="0"/>
            </w:tcBorders>
            <w:vAlign w:val="center"/>
          </w:tcPr>
          <w:p w14:paraId="585A5D1A">
            <w:pPr>
              <w:snapToGrid w:val="0"/>
              <w:spacing w:line="260" w:lineRule="exact"/>
              <w:jc w:val="center"/>
              <w:rPr>
                <w:rFonts w:ascii="Times New Roman" w:hAnsi="Times New Roman" w:eastAsiaTheme="minorEastAsia"/>
                <w:color w:val="auto"/>
                <w:sz w:val="18"/>
                <w:szCs w:val="18"/>
              </w:rPr>
            </w:pPr>
          </w:p>
        </w:tc>
        <w:tc>
          <w:tcPr>
            <w:tcW w:w="492" w:type="pct"/>
            <w:gridSpan w:val="3"/>
            <w:vMerge w:val="restart"/>
            <w:tcBorders>
              <w:top w:val="single" w:color="000000" w:sz="4" w:space="0"/>
              <w:left w:val="single" w:color="000000" w:sz="4" w:space="0"/>
            </w:tcBorders>
            <w:vAlign w:val="center"/>
          </w:tcPr>
          <w:p w14:paraId="4C85D28A">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砂眼</w:t>
            </w:r>
          </w:p>
        </w:tc>
        <w:tc>
          <w:tcPr>
            <w:tcW w:w="729" w:type="pct"/>
            <w:gridSpan w:val="5"/>
            <w:vAlign w:val="center"/>
          </w:tcPr>
          <w:p w14:paraId="1BA8A7E9">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右</w:t>
            </w:r>
          </w:p>
        </w:tc>
        <w:tc>
          <w:tcPr>
            <w:tcW w:w="426" w:type="pct"/>
            <w:vMerge w:val="restart"/>
            <w:vAlign w:val="center"/>
          </w:tcPr>
          <w:p w14:paraId="6DA28D3A">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其他</w:t>
            </w:r>
          </w:p>
          <w:p w14:paraId="2402A2EE">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眼疾</w:t>
            </w:r>
          </w:p>
        </w:tc>
        <w:tc>
          <w:tcPr>
            <w:tcW w:w="1893" w:type="pct"/>
            <w:gridSpan w:val="9"/>
            <w:vMerge w:val="restart"/>
            <w:vAlign w:val="center"/>
          </w:tcPr>
          <w:p w14:paraId="371AEC9E">
            <w:pPr>
              <w:snapToGrid w:val="0"/>
              <w:spacing w:line="260" w:lineRule="exact"/>
              <w:jc w:val="center"/>
              <w:rPr>
                <w:rFonts w:ascii="Times New Roman" w:hAnsi="Times New Roman" w:eastAsiaTheme="minorEastAsia"/>
                <w:color w:val="auto"/>
                <w:sz w:val="18"/>
                <w:szCs w:val="18"/>
              </w:rPr>
            </w:pPr>
          </w:p>
        </w:tc>
        <w:tc>
          <w:tcPr>
            <w:tcW w:w="849" w:type="pct"/>
            <w:vMerge w:val="continue"/>
            <w:vAlign w:val="center"/>
          </w:tcPr>
          <w:p w14:paraId="3E3EB176">
            <w:pPr>
              <w:snapToGrid w:val="0"/>
              <w:spacing w:line="260" w:lineRule="exact"/>
              <w:jc w:val="center"/>
              <w:rPr>
                <w:rFonts w:ascii="Times New Roman" w:hAnsi="Times New Roman" w:eastAsiaTheme="minorEastAsia"/>
                <w:color w:val="auto"/>
                <w:sz w:val="18"/>
                <w:szCs w:val="18"/>
              </w:rPr>
            </w:pPr>
          </w:p>
        </w:tc>
      </w:tr>
      <w:tr w14:paraId="0B88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23E1ACF9">
            <w:pPr>
              <w:snapToGrid w:val="0"/>
              <w:spacing w:line="260" w:lineRule="exact"/>
              <w:jc w:val="center"/>
              <w:rPr>
                <w:rFonts w:ascii="Times New Roman" w:hAnsi="Times New Roman" w:eastAsiaTheme="minorEastAsia"/>
                <w:color w:val="auto"/>
                <w:sz w:val="18"/>
                <w:szCs w:val="18"/>
              </w:rPr>
            </w:pPr>
          </w:p>
        </w:tc>
        <w:tc>
          <w:tcPr>
            <w:tcW w:w="345" w:type="pct"/>
            <w:vMerge w:val="continue"/>
            <w:tcBorders>
              <w:right w:val="single" w:color="000000" w:sz="4" w:space="0"/>
            </w:tcBorders>
            <w:vAlign w:val="center"/>
          </w:tcPr>
          <w:p w14:paraId="658D622F">
            <w:pPr>
              <w:snapToGrid w:val="0"/>
              <w:spacing w:line="260" w:lineRule="exact"/>
              <w:jc w:val="center"/>
              <w:rPr>
                <w:rFonts w:ascii="Times New Roman" w:hAnsi="Times New Roman" w:eastAsiaTheme="minorEastAsia"/>
                <w:color w:val="auto"/>
                <w:sz w:val="18"/>
                <w:szCs w:val="18"/>
              </w:rPr>
            </w:pPr>
          </w:p>
        </w:tc>
        <w:tc>
          <w:tcPr>
            <w:tcW w:w="492" w:type="pct"/>
            <w:gridSpan w:val="3"/>
            <w:vMerge w:val="continue"/>
            <w:tcBorders>
              <w:left w:val="single" w:color="000000" w:sz="4" w:space="0"/>
            </w:tcBorders>
            <w:vAlign w:val="center"/>
          </w:tcPr>
          <w:p w14:paraId="516983DE">
            <w:pPr>
              <w:snapToGrid w:val="0"/>
              <w:spacing w:line="260" w:lineRule="exact"/>
              <w:jc w:val="center"/>
              <w:rPr>
                <w:rFonts w:ascii="Times New Roman" w:hAnsi="Times New Roman" w:eastAsiaTheme="minorEastAsia"/>
                <w:color w:val="auto"/>
                <w:sz w:val="18"/>
                <w:szCs w:val="18"/>
              </w:rPr>
            </w:pPr>
          </w:p>
        </w:tc>
        <w:tc>
          <w:tcPr>
            <w:tcW w:w="729" w:type="pct"/>
            <w:gridSpan w:val="5"/>
            <w:vAlign w:val="center"/>
          </w:tcPr>
          <w:p w14:paraId="403B190D">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左</w:t>
            </w:r>
          </w:p>
        </w:tc>
        <w:tc>
          <w:tcPr>
            <w:tcW w:w="426" w:type="pct"/>
            <w:vMerge w:val="continue"/>
            <w:vAlign w:val="center"/>
          </w:tcPr>
          <w:p w14:paraId="35E6CE35">
            <w:pPr>
              <w:snapToGrid w:val="0"/>
              <w:spacing w:line="260" w:lineRule="exact"/>
              <w:jc w:val="center"/>
              <w:rPr>
                <w:rFonts w:ascii="Times New Roman" w:hAnsi="Times New Roman" w:eastAsiaTheme="minorEastAsia"/>
                <w:color w:val="auto"/>
                <w:sz w:val="18"/>
                <w:szCs w:val="18"/>
              </w:rPr>
            </w:pPr>
          </w:p>
        </w:tc>
        <w:tc>
          <w:tcPr>
            <w:tcW w:w="1893" w:type="pct"/>
            <w:gridSpan w:val="9"/>
            <w:vMerge w:val="continue"/>
            <w:vAlign w:val="center"/>
          </w:tcPr>
          <w:p w14:paraId="52F0A444">
            <w:pPr>
              <w:snapToGrid w:val="0"/>
              <w:spacing w:line="260" w:lineRule="exact"/>
              <w:jc w:val="center"/>
              <w:rPr>
                <w:rFonts w:ascii="Times New Roman" w:hAnsi="Times New Roman" w:eastAsiaTheme="minorEastAsia"/>
                <w:color w:val="auto"/>
                <w:sz w:val="18"/>
                <w:szCs w:val="18"/>
              </w:rPr>
            </w:pPr>
          </w:p>
        </w:tc>
        <w:tc>
          <w:tcPr>
            <w:tcW w:w="849" w:type="pct"/>
            <w:vMerge w:val="continue"/>
            <w:vAlign w:val="center"/>
          </w:tcPr>
          <w:p w14:paraId="5D5918AC">
            <w:pPr>
              <w:snapToGrid w:val="0"/>
              <w:spacing w:line="260" w:lineRule="exact"/>
              <w:jc w:val="center"/>
              <w:rPr>
                <w:rFonts w:ascii="Times New Roman" w:hAnsi="Times New Roman" w:eastAsiaTheme="minorEastAsia"/>
                <w:color w:val="auto"/>
                <w:sz w:val="18"/>
                <w:szCs w:val="18"/>
              </w:rPr>
            </w:pPr>
          </w:p>
        </w:tc>
      </w:tr>
      <w:tr w14:paraId="4153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4F715342">
            <w:pPr>
              <w:snapToGrid w:val="0"/>
              <w:spacing w:line="260" w:lineRule="exact"/>
              <w:jc w:val="center"/>
              <w:rPr>
                <w:rFonts w:ascii="Times New Roman" w:hAnsi="Times New Roman" w:eastAsiaTheme="minorEastAsia"/>
                <w:color w:val="auto"/>
                <w:sz w:val="18"/>
                <w:szCs w:val="18"/>
              </w:rPr>
            </w:pPr>
          </w:p>
        </w:tc>
        <w:tc>
          <w:tcPr>
            <w:tcW w:w="345" w:type="pct"/>
            <w:vMerge w:val="restart"/>
            <w:tcBorders>
              <w:right w:val="single" w:color="000000" w:sz="4" w:space="0"/>
            </w:tcBorders>
            <w:vAlign w:val="center"/>
          </w:tcPr>
          <w:p w14:paraId="5153F5EB">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耳</w:t>
            </w:r>
          </w:p>
        </w:tc>
        <w:tc>
          <w:tcPr>
            <w:tcW w:w="492" w:type="pct"/>
            <w:gridSpan w:val="3"/>
            <w:vMerge w:val="restart"/>
            <w:tcBorders>
              <w:left w:val="single" w:color="000000" w:sz="4" w:space="0"/>
            </w:tcBorders>
            <w:vAlign w:val="center"/>
          </w:tcPr>
          <w:p w14:paraId="0FC187CD">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听力</w:t>
            </w:r>
          </w:p>
        </w:tc>
        <w:tc>
          <w:tcPr>
            <w:tcW w:w="729" w:type="pct"/>
            <w:gridSpan w:val="5"/>
            <w:vAlign w:val="center"/>
          </w:tcPr>
          <w:p w14:paraId="2AA6A6E2">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右      公尺</w:t>
            </w:r>
          </w:p>
        </w:tc>
        <w:tc>
          <w:tcPr>
            <w:tcW w:w="426" w:type="pct"/>
            <w:vMerge w:val="restart"/>
            <w:vAlign w:val="center"/>
          </w:tcPr>
          <w:p w14:paraId="1685D8FF">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耳疾</w:t>
            </w:r>
          </w:p>
        </w:tc>
        <w:tc>
          <w:tcPr>
            <w:tcW w:w="1893" w:type="pct"/>
            <w:gridSpan w:val="9"/>
            <w:vMerge w:val="restart"/>
            <w:vAlign w:val="center"/>
          </w:tcPr>
          <w:p w14:paraId="57E3A2C8">
            <w:pPr>
              <w:snapToGrid w:val="0"/>
              <w:spacing w:line="260" w:lineRule="exact"/>
              <w:jc w:val="center"/>
              <w:rPr>
                <w:rFonts w:ascii="Times New Roman" w:hAnsi="Times New Roman" w:eastAsiaTheme="minorEastAsia"/>
                <w:color w:val="auto"/>
                <w:sz w:val="18"/>
                <w:szCs w:val="18"/>
              </w:rPr>
            </w:pPr>
          </w:p>
        </w:tc>
        <w:tc>
          <w:tcPr>
            <w:tcW w:w="849" w:type="pct"/>
            <w:vMerge w:val="continue"/>
            <w:vAlign w:val="center"/>
          </w:tcPr>
          <w:p w14:paraId="73905B0A">
            <w:pPr>
              <w:snapToGrid w:val="0"/>
              <w:spacing w:line="260" w:lineRule="exact"/>
              <w:jc w:val="center"/>
              <w:rPr>
                <w:rFonts w:ascii="Times New Roman" w:hAnsi="Times New Roman" w:eastAsiaTheme="minorEastAsia"/>
                <w:color w:val="auto"/>
                <w:sz w:val="18"/>
                <w:szCs w:val="18"/>
              </w:rPr>
            </w:pPr>
          </w:p>
        </w:tc>
      </w:tr>
      <w:tr w14:paraId="0C49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7DB3641D">
            <w:pPr>
              <w:snapToGrid w:val="0"/>
              <w:spacing w:line="260" w:lineRule="exact"/>
              <w:jc w:val="center"/>
              <w:rPr>
                <w:rFonts w:ascii="Times New Roman" w:hAnsi="Times New Roman" w:eastAsiaTheme="minorEastAsia"/>
                <w:color w:val="auto"/>
                <w:sz w:val="18"/>
                <w:szCs w:val="18"/>
              </w:rPr>
            </w:pPr>
          </w:p>
        </w:tc>
        <w:tc>
          <w:tcPr>
            <w:tcW w:w="345" w:type="pct"/>
            <w:vMerge w:val="continue"/>
            <w:tcBorders>
              <w:right w:val="single" w:color="000000" w:sz="4" w:space="0"/>
            </w:tcBorders>
            <w:vAlign w:val="center"/>
          </w:tcPr>
          <w:p w14:paraId="5D780535">
            <w:pPr>
              <w:snapToGrid w:val="0"/>
              <w:spacing w:line="260" w:lineRule="exact"/>
              <w:jc w:val="center"/>
              <w:rPr>
                <w:rFonts w:ascii="Times New Roman" w:hAnsi="Times New Roman" w:eastAsiaTheme="minorEastAsia"/>
                <w:color w:val="auto"/>
                <w:sz w:val="18"/>
                <w:szCs w:val="18"/>
              </w:rPr>
            </w:pPr>
          </w:p>
        </w:tc>
        <w:tc>
          <w:tcPr>
            <w:tcW w:w="492" w:type="pct"/>
            <w:gridSpan w:val="3"/>
            <w:vMerge w:val="continue"/>
            <w:tcBorders>
              <w:left w:val="single" w:color="000000" w:sz="4" w:space="0"/>
            </w:tcBorders>
            <w:vAlign w:val="center"/>
          </w:tcPr>
          <w:p w14:paraId="12572F80">
            <w:pPr>
              <w:snapToGrid w:val="0"/>
              <w:spacing w:line="260" w:lineRule="exact"/>
              <w:jc w:val="center"/>
              <w:rPr>
                <w:rFonts w:ascii="Times New Roman" w:hAnsi="Times New Roman" w:eastAsiaTheme="minorEastAsia"/>
                <w:color w:val="auto"/>
                <w:sz w:val="18"/>
                <w:szCs w:val="18"/>
              </w:rPr>
            </w:pPr>
          </w:p>
        </w:tc>
        <w:tc>
          <w:tcPr>
            <w:tcW w:w="729" w:type="pct"/>
            <w:gridSpan w:val="5"/>
            <w:vAlign w:val="center"/>
          </w:tcPr>
          <w:p w14:paraId="28B24C4C">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左      公尺</w:t>
            </w:r>
          </w:p>
        </w:tc>
        <w:tc>
          <w:tcPr>
            <w:tcW w:w="426" w:type="pct"/>
            <w:vMerge w:val="continue"/>
            <w:vAlign w:val="center"/>
          </w:tcPr>
          <w:p w14:paraId="09425859">
            <w:pPr>
              <w:snapToGrid w:val="0"/>
              <w:spacing w:line="260" w:lineRule="exact"/>
              <w:jc w:val="center"/>
              <w:rPr>
                <w:rFonts w:ascii="Times New Roman" w:hAnsi="Times New Roman" w:eastAsiaTheme="minorEastAsia"/>
                <w:color w:val="auto"/>
                <w:sz w:val="18"/>
                <w:szCs w:val="18"/>
              </w:rPr>
            </w:pPr>
          </w:p>
        </w:tc>
        <w:tc>
          <w:tcPr>
            <w:tcW w:w="1893" w:type="pct"/>
            <w:gridSpan w:val="9"/>
            <w:vMerge w:val="continue"/>
            <w:vAlign w:val="center"/>
          </w:tcPr>
          <w:p w14:paraId="7F628F78">
            <w:pPr>
              <w:snapToGrid w:val="0"/>
              <w:spacing w:line="260" w:lineRule="exact"/>
              <w:jc w:val="center"/>
              <w:rPr>
                <w:rFonts w:ascii="Times New Roman" w:hAnsi="Times New Roman" w:eastAsiaTheme="minorEastAsia"/>
                <w:color w:val="auto"/>
                <w:sz w:val="18"/>
                <w:szCs w:val="18"/>
              </w:rPr>
            </w:pPr>
          </w:p>
        </w:tc>
        <w:tc>
          <w:tcPr>
            <w:tcW w:w="849" w:type="pct"/>
            <w:vMerge w:val="continue"/>
            <w:vAlign w:val="center"/>
          </w:tcPr>
          <w:p w14:paraId="48F6AF5A">
            <w:pPr>
              <w:snapToGrid w:val="0"/>
              <w:spacing w:line="260" w:lineRule="exact"/>
              <w:jc w:val="center"/>
              <w:rPr>
                <w:rFonts w:ascii="Times New Roman" w:hAnsi="Times New Roman" w:eastAsiaTheme="minorEastAsia"/>
                <w:color w:val="auto"/>
                <w:sz w:val="18"/>
                <w:szCs w:val="18"/>
              </w:rPr>
            </w:pPr>
          </w:p>
        </w:tc>
      </w:tr>
      <w:tr w14:paraId="18CF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1EC18731">
            <w:pPr>
              <w:snapToGrid w:val="0"/>
              <w:spacing w:line="260" w:lineRule="exact"/>
              <w:jc w:val="center"/>
              <w:rPr>
                <w:rFonts w:ascii="Times New Roman" w:hAnsi="Times New Roman" w:eastAsiaTheme="minorEastAsia"/>
                <w:color w:val="auto"/>
                <w:sz w:val="18"/>
                <w:szCs w:val="18"/>
              </w:rPr>
            </w:pPr>
          </w:p>
        </w:tc>
        <w:tc>
          <w:tcPr>
            <w:tcW w:w="345" w:type="pct"/>
            <w:tcBorders>
              <w:right w:val="single" w:color="000000" w:sz="4" w:space="0"/>
            </w:tcBorders>
            <w:vAlign w:val="center"/>
          </w:tcPr>
          <w:p w14:paraId="0ADBFE25">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鼻</w:t>
            </w:r>
          </w:p>
        </w:tc>
        <w:tc>
          <w:tcPr>
            <w:tcW w:w="492" w:type="pct"/>
            <w:gridSpan w:val="3"/>
            <w:tcBorders>
              <w:left w:val="single" w:color="000000" w:sz="4" w:space="0"/>
            </w:tcBorders>
            <w:vAlign w:val="center"/>
          </w:tcPr>
          <w:p w14:paraId="03E580BD">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嗅觉</w:t>
            </w:r>
          </w:p>
        </w:tc>
        <w:tc>
          <w:tcPr>
            <w:tcW w:w="729" w:type="pct"/>
            <w:gridSpan w:val="5"/>
            <w:vAlign w:val="center"/>
          </w:tcPr>
          <w:p w14:paraId="1757C42E">
            <w:pPr>
              <w:snapToGrid w:val="0"/>
              <w:spacing w:line="260" w:lineRule="exact"/>
              <w:jc w:val="center"/>
              <w:rPr>
                <w:rFonts w:ascii="Times New Roman" w:hAnsi="Times New Roman" w:eastAsiaTheme="minorEastAsia"/>
                <w:color w:val="auto"/>
                <w:sz w:val="18"/>
                <w:szCs w:val="18"/>
              </w:rPr>
            </w:pPr>
          </w:p>
        </w:tc>
        <w:tc>
          <w:tcPr>
            <w:tcW w:w="426" w:type="pct"/>
            <w:vAlign w:val="center"/>
          </w:tcPr>
          <w:p w14:paraId="735FDE9A">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鼻及鼻窦疾病</w:t>
            </w:r>
          </w:p>
        </w:tc>
        <w:tc>
          <w:tcPr>
            <w:tcW w:w="1893" w:type="pct"/>
            <w:gridSpan w:val="9"/>
            <w:vAlign w:val="center"/>
          </w:tcPr>
          <w:p w14:paraId="4C622C52">
            <w:pPr>
              <w:snapToGrid w:val="0"/>
              <w:spacing w:line="260" w:lineRule="exact"/>
              <w:rPr>
                <w:rFonts w:ascii="Times New Roman" w:hAnsi="Times New Roman" w:eastAsiaTheme="minorEastAsia"/>
                <w:color w:val="auto"/>
                <w:sz w:val="18"/>
                <w:szCs w:val="18"/>
              </w:rPr>
            </w:pPr>
          </w:p>
        </w:tc>
        <w:tc>
          <w:tcPr>
            <w:tcW w:w="849" w:type="pct"/>
            <w:vMerge w:val="continue"/>
            <w:vAlign w:val="center"/>
          </w:tcPr>
          <w:p w14:paraId="57B89EF6">
            <w:pPr>
              <w:snapToGrid w:val="0"/>
              <w:spacing w:line="260" w:lineRule="exact"/>
              <w:jc w:val="center"/>
              <w:rPr>
                <w:rFonts w:ascii="Times New Roman" w:hAnsi="Times New Roman" w:eastAsiaTheme="minorEastAsia"/>
                <w:color w:val="auto"/>
                <w:sz w:val="18"/>
                <w:szCs w:val="18"/>
              </w:rPr>
            </w:pPr>
          </w:p>
        </w:tc>
      </w:tr>
      <w:tr w14:paraId="0B02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0660D757">
            <w:pPr>
              <w:snapToGrid w:val="0"/>
              <w:spacing w:line="260" w:lineRule="exact"/>
              <w:jc w:val="center"/>
              <w:rPr>
                <w:rFonts w:ascii="Times New Roman" w:hAnsi="Times New Roman" w:eastAsiaTheme="minorEastAsia"/>
                <w:color w:val="auto"/>
                <w:sz w:val="18"/>
                <w:szCs w:val="18"/>
              </w:rPr>
            </w:pPr>
          </w:p>
        </w:tc>
        <w:tc>
          <w:tcPr>
            <w:tcW w:w="345" w:type="pct"/>
            <w:tcBorders>
              <w:right w:val="single" w:color="000000" w:sz="4" w:space="0"/>
            </w:tcBorders>
            <w:vAlign w:val="center"/>
          </w:tcPr>
          <w:p w14:paraId="7C8FE3D3">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咽喉</w:t>
            </w:r>
          </w:p>
        </w:tc>
        <w:tc>
          <w:tcPr>
            <w:tcW w:w="1221" w:type="pct"/>
            <w:gridSpan w:val="8"/>
            <w:tcBorders>
              <w:left w:val="single" w:color="000000" w:sz="4" w:space="0"/>
            </w:tcBorders>
            <w:vAlign w:val="center"/>
          </w:tcPr>
          <w:p w14:paraId="0867C1A4">
            <w:pPr>
              <w:snapToGrid w:val="0"/>
              <w:spacing w:line="260" w:lineRule="exact"/>
              <w:jc w:val="center"/>
              <w:rPr>
                <w:rFonts w:ascii="Times New Roman" w:hAnsi="Times New Roman" w:eastAsiaTheme="minorEastAsia"/>
                <w:color w:val="auto"/>
                <w:sz w:val="18"/>
                <w:szCs w:val="18"/>
              </w:rPr>
            </w:pPr>
          </w:p>
        </w:tc>
        <w:tc>
          <w:tcPr>
            <w:tcW w:w="426" w:type="pct"/>
            <w:vAlign w:val="center"/>
          </w:tcPr>
          <w:p w14:paraId="1E502FA4">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唇腭</w:t>
            </w:r>
          </w:p>
        </w:tc>
        <w:tc>
          <w:tcPr>
            <w:tcW w:w="464" w:type="pct"/>
            <w:gridSpan w:val="4"/>
            <w:vAlign w:val="center"/>
          </w:tcPr>
          <w:p w14:paraId="598089CC">
            <w:pPr>
              <w:snapToGrid w:val="0"/>
              <w:spacing w:line="260" w:lineRule="exact"/>
              <w:jc w:val="center"/>
              <w:rPr>
                <w:rFonts w:ascii="Times New Roman" w:hAnsi="Times New Roman" w:eastAsiaTheme="minorEastAsia"/>
                <w:color w:val="auto"/>
                <w:sz w:val="18"/>
                <w:szCs w:val="18"/>
              </w:rPr>
            </w:pPr>
          </w:p>
        </w:tc>
        <w:tc>
          <w:tcPr>
            <w:tcW w:w="706" w:type="pct"/>
            <w:gridSpan w:val="3"/>
            <w:vAlign w:val="center"/>
          </w:tcPr>
          <w:p w14:paraId="280FBCF8">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口吃</w:t>
            </w:r>
          </w:p>
        </w:tc>
        <w:tc>
          <w:tcPr>
            <w:tcW w:w="724" w:type="pct"/>
            <w:gridSpan w:val="2"/>
            <w:vAlign w:val="center"/>
          </w:tcPr>
          <w:p w14:paraId="540B10E5">
            <w:pPr>
              <w:snapToGrid w:val="0"/>
              <w:spacing w:line="260" w:lineRule="exact"/>
              <w:jc w:val="center"/>
              <w:rPr>
                <w:rFonts w:ascii="Times New Roman" w:hAnsi="Times New Roman" w:eastAsiaTheme="minorEastAsia"/>
                <w:color w:val="auto"/>
                <w:sz w:val="18"/>
                <w:szCs w:val="18"/>
              </w:rPr>
            </w:pPr>
          </w:p>
        </w:tc>
        <w:tc>
          <w:tcPr>
            <w:tcW w:w="849" w:type="pct"/>
            <w:vMerge w:val="continue"/>
            <w:vAlign w:val="center"/>
          </w:tcPr>
          <w:p w14:paraId="07AECC0B">
            <w:pPr>
              <w:snapToGrid w:val="0"/>
              <w:spacing w:line="260" w:lineRule="exact"/>
              <w:jc w:val="center"/>
              <w:rPr>
                <w:rFonts w:ascii="Times New Roman" w:hAnsi="Times New Roman" w:eastAsiaTheme="minorEastAsia"/>
                <w:color w:val="auto"/>
                <w:sz w:val="18"/>
                <w:szCs w:val="18"/>
              </w:rPr>
            </w:pPr>
          </w:p>
        </w:tc>
      </w:tr>
      <w:tr w14:paraId="5E0A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7D7C6B5B">
            <w:pPr>
              <w:snapToGrid w:val="0"/>
              <w:spacing w:line="260" w:lineRule="exact"/>
              <w:jc w:val="center"/>
              <w:rPr>
                <w:rFonts w:ascii="Times New Roman" w:hAnsi="Times New Roman" w:eastAsiaTheme="minorEastAsia"/>
                <w:color w:val="auto"/>
                <w:sz w:val="18"/>
                <w:szCs w:val="18"/>
              </w:rPr>
            </w:pPr>
          </w:p>
        </w:tc>
        <w:tc>
          <w:tcPr>
            <w:tcW w:w="345" w:type="pct"/>
            <w:tcBorders>
              <w:right w:val="single" w:color="000000" w:sz="4" w:space="0"/>
            </w:tcBorders>
            <w:vAlign w:val="center"/>
          </w:tcPr>
          <w:p w14:paraId="6101B847">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齿</w:t>
            </w:r>
          </w:p>
        </w:tc>
        <w:tc>
          <w:tcPr>
            <w:tcW w:w="456" w:type="pct"/>
            <w:gridSpan w:val="2"/>
            <w:tcBorders>
              <w:left w:val="single" w:color="000000" w:sz="4" w:space="0"/>
              <w:right w:val="single" w:color="000000" w:sz="4" w:space="0"/>
            </w:tcBorders>
            <w:vAlign w:val="center"/>
          </w:tcPr>
          <w:p w14:paraId="191D8C04">
            <w:pPr>
              <w:snapToGrid w:val="0"/>
              <w:spacing w:line="260" w:lineRule="exact"/>
              <w:jc w:val="center"/>
              <w:rPr>
                <w:rFonts w:ascii="Times New Roman" w:hAnsi="Times New Roman" w:eastAsiaTheme="minorEastAsia"/>
                <w:color w:val="auto"/>
                <w:sz w:val="18"/>
                <w:szCs w:val="18"/>
              </w:rPr>
            </w:pPr>
          </w:p>
        </w:tc>
        <w:tc>
          <w:tcPr>
            <w:tcW w:w="407" w:type="pct"/>
            <w:gridSpan w:val="3"/>
            <w:tcBorders>
              <w:left w:val="single" w:color="000000" w:sz="4" w:space="0"/>
              <w:right w:val="single" w:color="000000" w:sz="4" w:space="0"/>
            </w:tcBorders>
            <w:vAlign w:val="center"/>
          </w:tcPr>
          <w:p w14:paraId="7D97A523">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龋齿</w:t>
            </w:r>
          </w:p>
        </w:tc>
        <w:tc>
          <w:tcPr>
            <w:tcW w:w="785" w:type="pct"/>
            <w:gridSpan w:val="4"/>
            <w:tcBorders>
              <w:left w:val="single" w:color="000000" w:sz="4" w:space="0"/>
              <w:right w:val="single" w:color="000000" w:sz="4" w:space="0"/>
            </w:tcBorders>
            <w:vAlign w:val="center"/>
          </w:tcPr>
          <w:p w14:paraId="6CC3C6C9">
            <w:pPr>
              <w:snapToGrid w:val="0"/>
              <w:spacing w:line="260" w:lineRule="exact"/>
              <w:jc w:val="center"/>
              <w:rPr>
                <w:rFonts w:ascii="Times New Roman" w:hAnsi="Times New Roman" w:eastAsiaTheme="minorEastAsia"/>
                <w:color w:val="auto"/>
                <w:sz w:val="18"/>
                <w:szCs w:val="18"/>
              </w:rPr>
            </w:pPr>
          </w:p>
        </w:tc>
        <w:tc>
          <w:tcPr>
            <w:tcW w:w="250" w:type="pct"/>
            <w:gridSpan w:val="3"/>
            <w:tcBorders>
              <w:left w:val="single" w:color="000000" w:sz="4" w:space="0"/>
            </w:tcBorders>
            <w:vAlign w:val="center"/>
          </w:tcPr>
          <w:p w14:paraId="7DC087E3">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缺齿</w:t>
            </w:r>
          </w:p>
        </w:tc>
        <w:tc>
          <w:tcPr>
            <w:tcW w:w="214" w:type="pct"/>
            <w:vAlign w:val="center"/>
          </w:tcPr>
          <w:p w14:paraId="2306355E">
            <w:pPr>
              <w:snapToGrid w:val="0"/>
              <w:spacing w:line="260" w:lineRule="exact"/>
              <w:jc w:val="center"/>
              <w:rPr>
                <w:rFonts w:ascii="Times New Roman" w:hAnsi="Times New Roman" w:eastAsiaTheme="minorEastAsia"/>
                <w:color w:val="auto"/>
                <w:sz w:val="18"/>
                <w:szCs w:val="18"/>
              </w:rPr>
            </w:pPr>
          </w:p>
        </w:tc>
        <w:tc>
          <w:tcPr>
            <w:tcW w:w="706" w:type="pct"/>
            <w:gridSpan w:val="3"/>
            <w:vAlign w:val="center"/>
          </w:tcPr>
          <w:p w14:paraId="05883201">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齿槽脓漏</w:t>
            </w:r>
          </w:p>
        </w:tc>
        <w:tc>
          <w:tcPr>
            <w:tcW w:w="724" w:type="pct"/>
            <w:gridSpan w:val="2"/>
            <w:vAlign w:val="center"/>
          </w:tcPr>
          <w:p w14:paraId="6F6D0A59">
            <w:pPr>
              <w:snapToGrid w:val="0"/>
              <w:spacing w:line="260" w:lineRule="exact"/>
              <w:jc w:val="center"/>
              <w:rPr>
                <w:rFonts w:ascii="Times New Roman" w:hAnsi="Times New Roman" w:eastAsiaTheme="minorEastAsia"/>
                <w:color w:val="auto"/>
                <w:sz w:val="18"/>
                <w:szCs w:val="18"/>
              </w:rPr>
            </w:pPr>
          </w:p>
        </w:tc>
        <w:tc>
          <w:tcPr>
            <w:tcW w:w="849" w:type="pct"/>
            <w:vMerge w:val="continue"/>
          </w:tcPr>
          <w:p w14:paraId="6C9D7E1E">
            <w:pPr>
              <w:snapToGrid w:val="0"/>
              <w:spacing w:line="260" w:lineRule="exact"/>
              <w:jc w:val="center"/>
              <w:rPr>
                <w:rFonts w:ascii="Times New Roman" w:hAnsi="Times New Roman" w:eastAsiaTheme="minorEastAsia"/>
                <w:color w:val="auto"/>
                <w:sz w:val="18"/>
                <w:szCs w:val="18"/>
              </w:rPr>
            </w:pPr>
          </w:p>
        </w:tc>
      </w:tr>
      <w:tr w14:paraId="7AAA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48907B39">
            <w:pPr>
              <w:snapToGrid w:val="0"/>
              <w:spacing w:line="260" w:lineRule="exact"/>
              <w:jc w:val="center"/>
              <w:rPr>
                <w:rFonts w:ascii="Times New Roman" w:hAnsi="Times New Roman" w:eastAsiaTheme="minorEastAsia"/>
                <w:color w:val="auto"/>
                <w:sz w:val="18"/>
                <w:szCs w:val="18"/>
              </w:rPr>
            </w:pPr>
          </w:p>
        </w:tc>
        <w:tc>
          <w:tcPr>
            <w:tcW w:w="693" w:type="pct"/>
            <w:gridSpan w:val="2"/>
            <w:vAlign w:val="center"/>
          </w:tcPr>
          <w:p w14:paraId="6CAA7236">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其他</w:t>
            </w:r>
          </w:p>
        </w:tc>
        <w:tc>
          <w:tcPr>
            <w:tcW w:w="3192" w:type="pct"/>
            <w:gridSpan w:val="17"/>
          </w:tcPr>
          <w:p w14:paraId="6B45D5B2">
            <w:pPr>
              <w:snapToGrid w:val="0"/>
              <w:spacing w:line="260" w:lineRule="exact"/>
              <w:jc w:val="center"/>
              <w:rPr>
                <w:rFonts w:ascii="Times New Roman" w:hAnsi="Times New Roman" w:eastAsiaTheme="minorEastAsia"/>
                <w:color w:val="auto"/>
                <w:sz w:val="18"/>
                <w:szCs w:val="18"/>
              </w:rPr>
            </w:pPr>
          </w:p>
        </w:tc>
        <w:tc>
          <w:tcPr>
            <w:tcW w:w="849" w:type="pct"/>
            <w:vMerge w:val="continue"/>
          </w:tcPr>
          <w:p w14:paraId="4D3AC370">
            <w:pPr>
              <w:snapToGrid w:val="0"/>
              <w:spacing w:line="260" w:lineRule="exact"/>
              <w:rPr>
                <w:rFonts w:ascii="Times New Roman" w:hAnsi="Times New Roman" w:eastAsiaTheme="minorEastAsia"/>
                <w:color w:val="auto"/>
                <w:sz w:val="18"/>
                <w:szCs w:val="18"/>
              </w:rPr>
            </w:pPr>
          </w:p>
        </w:tc>
      </w:tr>
      <w:tr w14:paraId="3B8A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restart"/>
            <w:vAlign w:val="center"/>
          </w:tcPr>
          <w:p w14:paraId="6542CAEF">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外</w:t>
            </w:r>
          </w:p>
          <w:p w14:paraId="123A1B05">
            <w:pPr>
              <w:snapToGrid w:val="0"/>
              <w:spacing w:line="260" w:lineRule="exact"/>
              <w:jc w:val="center"/>
              <w:rPr>
                <w:rFonts w:ascii="Times New Roman" w:hAnsi="Times New Roman" w:eastAsiaTheme="minorEastAsia"/>
                <w:color w:val="auto"/>
                <w:sz w:val="18"/>
                <w:szCs w:val="18"/>
              </w:rPr>
            </w:pPr>
          </w:p>
          <w:p w14:paraId="2DE0D258">
            <w:pPr>
              <w:snapToGrid w:val="0"/>
              <w:spacing w:line="260" w:lineRule="exact"/>
              <w:jc w:val="center"/>
              <w:rPr>
                <w:rFonts w:ascii="Times New Roman" w:hAnsi="Times New Roman" w:eastAsiaTheme="minorEastAsia"/>
                <w:color w:val="auto"/>
                <w:sz w:val="18"/>
                <w:szCs w:val="18"/>
              </w:rPr>
            </w:pPr>
          </w:p>
          <w:p w14:paraId="2D3C5DB9">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科</w:t>
            </w:r>
          </w:p>
        </w:tc>
        <w:tc>
          <w:tcPr>
            <w:tcW w:w="693" w:type="pct"/>
            <w:gridSpan w:val="2"/>
            <w:vAlign w:val="center"/>
          </w:tcPr>
          <w:p w14:paraId="0E122A2E">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身高</w:t>
            </w:r>
          </w:p>
        </w:tc>
        <w:tc>
          <w:tcPr>
            <w:tcW w:w="613" w:type="pct"/>
            <w:gridSpan w:val="5"/>
            <w:vAlign w:val="center"/>
          </w:tcPr>
          <w:p w14:paraId="0B6DFC5E">
            <w:pPr>
              <w:snapToGrid w:val="0"/>
              <w:spacing w:line="260" w:lineRule="exact"/>
              <w:jc w:val="right"/>
              <w:rPr>
                <w:rFonts w:ascii="Times New Roman" w:hAnsi="Times New Roman" w:eastAsiaTheme="minorEastAsia"/>
                <w:color w:val="auto"/>
                <w:sz w:val="18"/>
                <w:szCs w:val="18"/>
              </w:rPr>
            </w:pPr>
            <w:r>
              <w:rPr>
                <w:rFonts w:ascii="Times New Roman" w:hAnsi="Times New Roman" w:eastAsiaTheme="minorEastAsia"/>
                <w:color w:val="auto"/>
                <w:sz w:val="18"/>
                <w:szCs w:val="18"/>
              </w:rPr>
              <w:t>cm</w:t>
            </w:r>
          </w:p>
        </w:tc>
        <w:tc>
          <w:tcPr>
            <w:tcW w:w="702" w:type="pct"/>
            <w:gridSpan w:val="4"/>
            <w:vAlign w:val="center"/>
          </w:tcPr>
          <w:p w14:paraId="6771AE16">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胸围</w:t>
            </w:r>
          </w:p>
        </w:tc>
        <w:tc>
          <w:tcPr>
            <w:tcW w:w="448" w:type="pct"/>
            <w:gridSpan w:val="3"/>
            <w:vAlign w:val="center"/>
          </w:tcPr>
          <w:p w14:paraId="34864E17">
            <w:pPr>
              <w:snapToGrid w:val="0"/>
              <w:spacing w:line="260" w:lineRule="exact"/>
              <w:jc w:val="right"/>
              <w:rPr>
                <w:rFonts w:ascii="Times New Roman" w:hAnsi="Times New Roman" w:eastAsiaTheme="minorEastAsia"/>
                <w:color w:val="auto"/>
                <w:sz w:val="18"/>
                <w:szCs w:val="18"/>
              </w:rPr>
            </w:pPr>
            <w:r>
              <w:rPr>
                <w:rFonts w:ascii="Times New Roman" w:hAnsi="Times New Roman" w:eastAsiaTheme="minorEastAsia"/>
                <w:color w:val="auto"/>
                <w:sz w:val="18"/>
                <w:szCs w:val="18"/>
              </w:rPr>
              <w:t>cm</w:t>
            </w:r>
          </w:p>
        </w:tc>
        <w:tc>
          <w:tcPr>
            <w:tcW w:w="706" w:type="pct"/>
            <w:gridSpan w:val="3"/>
            <w:vMerge w:val="restart"/>
            <w:vAlign w:val="center"/>
          </w:tcPr>
          <w:p w14:paraId="5427AE52">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皮肤</w:t>
            </w:r>
          </w:p>
        </w:tc>
        <w:tc>
          <w:tcPr>
            <w:tcW w:w="724" w:type="pct"/>
            <w:gridSpan w:val="2"/>
            <w:vMerge w:val="restart"/>
            <w:vAlign w:val="center"/>
          </w:tcPr>
          <w:p w14:paraId="20342A77">
            <w:pPr>
              <w:snapToGrid w:val="0"/>
              <w:spacing w:line="260" w:lineRule="exact"/>
              <w:jc w:val="center"/>
              <w:rPr>
                <w:rFonts w:ascii="Times New Roman" w:hAnsi="Times New Roman" w:eastAsiaTheme="minorEastAsia"/>
                <w:color w:val="auto"/>
                <w:sz w:val="18"/>
                <w:szCs w:val="18"/>
              </w:rPr>
            </w:pPr>
          </w:p>
        </w:tc>
        <w:tc>
          <w:tcPr>
            <w:tcW w:w="849" w:type="pct"/>
            <w:vMerge w:val="restart"/>
            <w:vAlign w:val="center"/>
          </w:tcPr>
          <w:p w14:paraId="17FA999F">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医师意见：</w:t>
            </w:r>
          </w:p>
          <w:p w14:paraId="3F2D8B48">
            <w:pPr>
              <w:snapToGrid w:val="0"/>
              <w:spacing w:line="260" w:lineRule="exact"/>
              <w:jc w:val="center"/>
              <w:rPr>
                <w:rFonts w:ascii="Times New Roman" w:hAnsi="Times New Roman" w:eastAsiaTheme="minorEastAsia"/>
                <w:color w:val="auto"/>
                <w:sz w:val="18"/>
                <w:szCs w:val="18"/>
              </w:rPr>
            </w:pPr>
          </w:p>
          <w:p w14:paraId="49772C08">
            <w:pPr>
              <w:snapToGrid w:val="0"/>
              <w:spacing w:line="260" w:lineRule="exact"/>
              <w:jc w:val="center"/>
              <w:rPr>
                <w:rFonts w:ascii="Times New Roman" w:hAnsi="Times New Roman" w:eastAsiaTheme="minorEastAsia"/>
                <w:color w:val="auto"/>
                <w:sz w:val="18"/>
                <w:szCs w:val="18"/>
              </w:rPr>
            </w:pPr>
          </w:p>
          <w:p w14:paraId="1B80B3BC">
            <w:pPr>
              <w:snapToGrid w:val="0"/>
              <w:spacing w:line="260" w:lineRule="exact"/>
              <w:jc w:val="center"/>
              <w:rPr>
                <w:rFonts w:ascii="Times New Roman" w:hAnsi="Times New Roman" w:eastAsiaTheme="minorEastAsia"/>
                <w:color w:val="auto"/>
                <w:sz w:val="18"/>
                <w:szCs w:val="18"/>
              </w:rPr>
            </w:pPr>
          </w:p>
          <w:p w14:paraId="7FB63675">
            <w:pPr>
              <w:snapToGrid w:val="0"/>
              <w:spacing w:line="260" w:lineRule="exact"/>
              <w:jc w:val="center"/>
              <w:rPr>
                <w:rFonts w:ascii="Times New Roman" w:hAnsi="Times New Roman" w:eastAsiaTheme="minorEastAsia"/>
                <w:color w:val="auto"/>
                <w:sz w:val="18"/>
                <w:szCs w:val="18"/>
              </w:rPr>
            </w:pPr>
          </w:p>
          <w:p w14:paraId="30E738A7">
            <w:pPr>
              <w:snapToGrid w:val="0"/>
              <w:spacing w:line="260" w:lineRule="exact"/>
              <w:jc w:val="center"/>
              <w:rPr>
                <w:rFonts w:ascii="Times New Roman" w:hAnsi="Times New Roman" w:eastAsiaTheme="minorEastAsia"/>
                <w:color w:val="auto"/>
                <w:sz w:val="18"/>
                <w:szCs w:val="18"/>
              </w:rPr>
            </w:pPr>
          </w:p>
          <w:p w14:paraId="62472A70">
            <w:pPr>
              <w:snapToGrid w:val="0"/>
              <w:spacing w:line="260" w:lineRule="exact"/>
              <w:jc w:val="center"/>
              <w:rPr>
                <w:rFonts w:ascii="Times New Roman" w:hAnsi="Times New Roman" w:eastAsiaTheme="minorEastAsia"/>
                <w:color w:val="auto"/>
                <w:sz w:val="18"/>
                <w:szCs w:val="18"/>
              </w:rPr>
            </w:pPr>
          </w:p>
          <w:p w14:paraId="577612AB">
            <w:pPr>
              <w:snapToGrid w:val="0"/>
              <w:spacing w:line="260" w:lineRule="exact"/>
              <w:jc w:val="center"/>
              <w:rPr>
                <w:rFonts w:ascii="Times New Roman" w:hAnsi="Times New Roman" w:eastAsiaTheme="minorEastAsia"/>
                <w:color w:val="auto"/>
                <w:sz w:val="18"/>
                <w:szCs w:val="18"/>
              </w:rPr>
            </w:pPr>
          </w:p>
          <w:p w14:paraId="36D819B7">
            <w:pPr>
              <w:snapToGrid w:val="0"/>
              <w:spacing w:line="260" w:lineRule="exact"/>
              <w:jc w:val="center"/>
              <w:rPr>
                <w:rFonts w:ascii="Times New Roman" w:hAnsi="Times New Roman" w:eastAsiaTheme="minorEastAsia"/>
                <w:color w:val="auto"/>
                <w:sz w:val="18"/>
                <w:szCs w:val="18"/>
              </w:rPr>
            </w:pPr>
          </w:p>
          <w:p w14:paraId="1D22AF46">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签字：</w:t>
            </w:r>
          </w:p>
        </w:tc>
      </w:tr>
      <w:tr w14:paraId="035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2DDFA007">
            <w:pPr>
              <w:snapToGrid w:val="0"/>
              <w:spacing w:line="260" w:lineRule="exact"/>
              <w:jc w:val="center"/>
              <w:rPr>
                <w:rFonts w:ascii="Times New Roman" w:hAnsi="Times New Roman" w:eastAsiaTheme="minorEastAsia"/>
                <w:color w:val="auto"/>
                <w:sz w:val="18"/>
                <w:szCs w:val="18"/>
              </w:rPr>
            </w:pPr>
          </w:p>
        </w:tc>
        <w:tc>
          <w:tcPr>
            <w:tcW w:w="693" w:type="pct"/>
            <w:gridSpan w:val="2"/>
            <w:vAlign w:val="center"/>
          </w:tcPr>
          <w:p w14:paraId="2F9E4220">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体重</w:t>
            </w:r>
          </w:p>
        </w:tc>
        <w:tc>
          <w:tcPr>
            <w:tcW w:w="613" w:type="pct"/>
            <w:gridSpan w:val="5"/>
            <w:vAlign w:val="center"/>
          </w:tcPr>
          <w:p w14:paraId="76E3DC56">
            <w:pPr>
              <w:snapToGrid w:val="0"/>
              <w:spacing w:line="260" w:lineRule="exact"/>
              <w:jc w:val="right"/>
              <w:rPr>
                <w:rFonts w:ascii="Times New Roman" w:hAnsi="Times New Roman" w:eastAsiaTheme="minorEastAsia"/>
                <w:color w:val="auto"/>
                <w:sz w:val="18"/>
                <w:szCs w:val="18"/>
              </w:rPr>
            </w:pPr>
            <w:r>
              <w:rPr>
                <w:rFonts w:ascii="Times New Roman" w:hAnsi="Times New Roman" w:eastAsiaTheme="minorEastAsia"/>
                <w:color w:val="auto"/>
                <w:sz w:val="18"/>
                <w:szCs w:val="18"/>
              </w:rPr>
              <w:t>kg</w:t>
            </w:r>
          </w:p>
        </w:tc>
        <w:tc>
          <w:tcPr>
            <w:tcW w:w="702" w:type="pct"/>
            <w:gridSpan w:val="4"/>
            <w:vAlign w:val="center"/>
          </w:tcPr>
          <w:p w14:paraId="31CA2EDF">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呼吸差</w:t>
            </w:r>
          </w:p>
        </w:tc>
        <w:tc>
          <w:tcPr>
            <w:tcW w:w="448" w:type="pct"/>
            <w:gridSpan w:val="3"/>
            <w:vAlign w:val="center"/>
          </w:tcPr>
          <w:p w14:paraId="3780D473">
            <w:pPr>
              <w:snapToGrid w:val="0"/>
              <w:spacing w:line="260" w:lineRule="exact"/>
              <w:jc w:val="right"/>
              <w:rPr>
                <w:rFonts w:ascii="Times New Roman" w:hAnsi="Times New Roman" w:eastAsiaTheme="minorEastAsia"/>
                <w:color w:val="auto"/>
                <w:sz w:val="18"/>
                <w:szCs w:val="18"/>
              </w:rPr>
            </w:pPr>
            <w:r>
              <w:rPr>
                <w:rFonts w:ascii="Times New Roman" w:hAnsi="Times New Roman" w:eastAsiaTheme="minorEastAsia"/>
                <w:color w:val="auto"/>
                <w:sz w:val="18"/>
                <w:szCs w:val="18"/>
              </w:rPr>
              <w:t>cm</w:t>
            </w:r>
          </w:p>
        </w:tc>
        <w:tc>
          <w:tcPr>
            <w:tcW w:w="706" w:type="pct"/>
            <w:gridSpan w:val="3"/>
            <w:vMerge w:val="continue"/>
            <w:vAlign w:val="center"/>
          </w:tcPr>
          <w:p w14:paraId="6AD1FA95">
            <w:pPr>
              <w:snapToGrid w:val="0"/>
              <w:spacing w:line="260" w:lineRule="exact"/>
              <w:jc w:val="center"/>
              <w:rPr>
                <w:rFonts w:ascii="Times New Roman" w:hAnsi="Times New Roman" w:eastAsiaTheme="minorEastAsia"/>
                <w:color w:val="auto"/>
                <w:sz w:val="18"/>
                <w:szCs w:val="18"/>
              </w:rPr>
            </w:pPr>
          </w:p>
        </w:tc>
        <w:tc>
          <w:tcPr>
            <w:tcW w:w="724" w:type="pct"/>
            <w:gridSpan w:val="2"/>
            <w:vMerge w:val="continue"/>
            <w:vAlign w:val="center"/>
          </w:tcPr>
          <w:p w14:paraId="2642FB10">
            <w:pPr>
              <w:snapToGrid w:val="0"/>
              <w:spacing w:line="260" w:lineRule="exact"/>
              <w:jc w:val="center"/>
              <w:rPr>
                <w:rFonts w:ascii="Times New Roman" w:hAnsi="Times New Roman" w:eastAsiaTheme="minorEastAsia"/>
                <w:color w:val="auto"/>
                <w:sz w:val="18"/>
                <w:szCs w:val="18"/>
              </w:rPr>
            </w:pPr>
          </w:p>
        </w:tc>
        <w:tc>
          <w:tcPr>
            <w:tcW w:w="849" w:type="pct"/>
            <w:vMerge w:val="continue"/>
          </w:tcPr>
          <w:p w14:paraId="21F2C497">
            <w:pPr>
              <w:snapToGrid w:val="0"/>
              <w:spacing w:line="260" w:lineRule="exact"/>
              <w:jc w:val="center"/>
              <w:rPr>
                <w:rFonts w:ascii="Times New Roman" w:hAnsi="Times New Roman" w:eastAsiaTheme="minorEastAsia"/>
                <w:color w:val="auto"/>
                <w:sz w:val="18"/>
                <w:szCs w:val="18"/>
              </w:rPr>
            </w:pPr>
          </w:p>
        </w:tc>
      </w:tr>
      <w:tr w14:paraId="52E8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4B1299EE">
            <w:pPr>
              <w:snapToGrid w:val="0"/>
              <w:spacing w:line="260" w:lineRule="exact"/>
              <w:jc w:val="center"/>
              <w:rPr>
                <w:rFonts w:ascii="Times New Roman" w:hAnsi="Times New Roman" w:eastAsiaTheme="minorEastAsia"/>
                <w:color w:val="auto"/>
                <w:sz w:val="18"/>
                <w:szCs w:val="18"/>
              </w:rPr>
            </w:pPr>
          </w:p>
        </w:tc>
        <w:tc>
          <w:tcPr>
            <w:tcW w:w="693" w:type="pct"/>
            <w:gridSpan w:val="2"/>
            <w:vAlign w:val="center"/>
          </w:tcPr>
          <w:p w14:paraId="0CB32B6D">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淋巴</w:t>
            </w:r>
          </w:p>
        </w:tc>
        <w:tc>
          <w:tcPr>
            <w:tcW w:w="613" w:type="pct"/>
            <w:gridSpan w:val="5"/>
            <w:vAlign w:val="center"/>
          </w:tcPr>
          <w:p w14:paraId="176A3593">
            <w:pPr>
              <w:snapToGrid w:val="0"/>
              <w:spacing w:line="260" w:lineRule="exact"/>
              <w:jc w:val="center"/>
              <w:rPr>
                <w:rFonts w:ascii="Times New Roman" w:hAnsi="Times New Roman" w:eastAsiaTheme="minorEastAsia"/>
                <w:color w:val="auto"/>
                <w:sz w:val="18"/>
                <w:szCs w:val="18"/>
              </w:rPr>
            </w:pPr>
          </w:p>
        </w:tc>
        <w:tc>
          <w:tcPr>
            <w:tcW w:w="702" w:type="pct"/>
            <w:gridSpan w:val="4"/>
            <w:vAlign w:val="center"/>
          </w:tcPr>
          <w:p w14:paraId="31E93E9F">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甲状腺</w:t>
            </w:r>
          </w:p>
        </w:tc>
        <w:tc>
          <w:tcPr>
            <w:tcW w:w="448" w:type="pct"/>
            <w:gridSpan w:val="3"/>
            <w:vAlign w:val="center"/>
          </w:tcPr>
          <w:p w14:paraId="5A58489E">
            <w:pPr>
              <w:snapToGrid w:val="0"/>
              <w:spacing w:line="260" w:lineRule="exact"/>
              <w:jc w:val="center"/>
              <w:rPr>
                <w:rFonts w:ascii="Times New Roman" w:hAnsi="Times New Roman" w:eastAsiaTheme="minorEastAsia"/>
                <w:color w:val="auto"/>
                <w:sz w:val="18"/>
                <w:szCs w:val="18"/>
              </w:rPr>
            </w:pPr>
          </w:p>
        </w:tc>
        <w:tc>
          <w:tcPr>
            <w:tcW w:w="706" w:type="pct"/>
            <w:gridSpan w:val="3"/>
            <w:vAlign w:val="center"/>
          </w:tcPr>
          <w:p w14:paraId="495A9CCE">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脊柱</w:t>
            </w:r>
          </w:p>
        </w:tc>
        <w:tc>
          <w:tcPr>
            <w:tcW w:w="724" w:type="pct"/>
            <w:gridSpan w:val="2"/>
            <w:vAlign w:val="center"/>
          </w:tcPr>
          <w:p w14:paraId="5EE187AD">
            <w:pPr>
              <w:snapToGrid w:val="0"/>
              <w:spacing w:line="260" w:lineRule="exact"/>
              <w:jc w:val="center"/>
              <w:rPr>
                <w:rFonts w:ascii="Times New Roman" w:hAnsi="Times New Roman" w:eastAsiaTheme="minorEastAsia"/>
                <w:color w:val="auto"/>
                <w:sz w:val="18"/>
                <w:szCs w:val="18"/>
              </w:rPr>
            </w:pPr>
          </w:p>
        </w:tc>
        <w:tc>
          <w:tcPr>
            <w:tcW w:w="849" w:type="pct"/>
            <w:vMerge w:val="continue"/>
          </w:tcPr>
          <w:p w14:paraId="48CFE269">
            <w:pPr>
              <w:snapToGrid w:val="0"/>
              <w:spacing w:line="260" w:lineRule="exact"/>
              <w:jc w:val="center"/>
              <w:rPr>
                <w:rFonts w:ascii="Times New Roman" w:hAnsi="Times New Roman" w:eastAsiaTheme="minorEastAsia"/>
                <w:color w:val="auto"/>
                <w:sz w:val="18"/>
                <w:szCs w:val="18"/>
              </w:rPr>
            </w:pPr>
          </w:p>
        </w:tc>
      </w:tr>
      <w:tr w14:paraId="7DB5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7F6AA237">
            <w:pPr>
              <w:snapToGrid w:val="0"/>
              <w:spacing w:line="260" w:lineRule="exact"/>
              <w:jc w:val="center"/>
              <w:rPr>
                <w:rFonts w:ascii="Times New Roman" w:hAnsi="Times New Roman" w:eastAsiaTheme="minorEastAsia"/>
                <w:color w:val="auto"/>
                <w:sz w:val="18"/>
                <w:szCs w:val="18"/>
              </w:rPr>
            </w:pPr>
          </w:p>
        </w:tc>
        <w:tc>
          <w:tcPr>
            <w:tcW w:w="693" w:type="pct"/>
            <w:gridSpan w:val="2"/>
            <w:vAlign w:val="center"/>
          </w:tcPr>
          <w:p w14:paraId="7FAF45DE">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四肢</w:t>
            </w:r>
          </w:p>
        </w:tc>
        <w:tc>
          <w:tcPr>
            <w:tcW w:w="613" w:type="pct"/>
            <w:gridSpan w:val="5"/>
            <w:vAlign w:val="center"/>
          </w:tcPr>
          <w:p w14:paraId="55497BC5">
            <w:pPr>
              <w:snapToGrid w:val="0"/>
              <w:spacing w:line="260" w:lineRule="exact"/>
              <w:jc w:val="center"/>
              <w:rPr>
                <w:rFonts w:ascii="Times New Roman" w:hAnsi="Times New Roman" w:eastAsiaTheme="minorEastAsia"/>
                <w:color w:val="auto"/>
                <w:sz w:val="18"/>
                <w:szCs w:val="18"/>
              </w:rPr>
            </w:pPr>
          </w:p>
        </w:tc>
        <w:tc>
          <w:tcPr>
            <w:tcW w:w="702" w:type="pct"/>
            <w:gridSpan w:val="4"/>
            <w:vAlign w:val="center"/>
          </w:tcPr>
          <w:p w14:paraId="504AEB30">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关节</w:t>
            </w:r>
          </w:p>
        </w:tc>
        <w:tc>
          <w:tcPr>
            <w:tcW w:w="448" w:type="pct"/>
            <w:gridSpan w:val="3"/>
            <w:vAlign w:val="center"/>
          </w:tcPr>
          <w:p w14:paraId="039D34FC">
            <w:pPr>
              <w:snapToGrid w:val="0"/>
              <w:spacing w:line="260" w:lineRule="exact"/>
              <w:jc w:val="center"/>
              <w:rPr>
                <w:rFonts w:ascii="Times New Roman" w:hAnsi="Times New Roman" w:eastAsiaTheme="minorEastAsia"/>
                <w:color w:val="auto"/>
                <w:sz w:val="18"/>
                <w:szCs w:val="18"/>
              </w:rPr>
            </w:pPr>
          </w:p>
        </w:tc>
        <w:tc>
          <w:tcPr>
            <w:tcW w:w="706" w:type="pct"/>
            <w:gridSpan w:val="3"/>
            <w:vAlign w:val="center"/>
          </w:tcPr>
          <w:p w14:paraId="111EFA10">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平嗻足</w:t>
            </w:r>
          </w:p>
        </w:tc>
        <w:tc>
          <w:tcPr>
            <w:tcW w:w="724" w:type="pct"/>
            <w:gridSpan w:val="2"/>
            <w:vAlign w:val="center"/>
          </w:tcPr>
          <w:p w14:paraId="0F71A818">
            <w:pPr>
              <w:snapToGrid w:val="0"/>
              <w:spacing w:line="260" w:lineRule="exact"/>
              <w:jc w:val="center"/>
              <w:rPr>
                <w:rFonts w:ascii="Times New Roman" w:hAnsi="Times New Roman" w:eastAsiaTheme="minorEastAsia"/>
                <w:color w:val="auto"/>
                <w:sz w:val="18"/>
                <w:szCs w:val="18"/>
              </w:rPr>
            </w:pPr>
          </w:p>
        </w:tc>
        <w:tc>
          <w:tcPr>
            <w:tcW w:w="849" w:type="pct"/>
            <w:vMerge w:val="continue"/>
          </w:tcPr>
          <w:p w14:paraId="15924A02">
            <w:pPr>
              <w:snapToGrid w:val="0"/>
              <w:spacing w:line="260" w:lineRule="exact"/>
              <w:jc w:val="center"/>
              <w:rPr>
                <w:rFonts w:ascii="Times New Roman" w:hAnsi="Times New Roman" w:eastAsiaTheme="minorEastAsia"/>
                <w:color w:val="auto"/>
                <w:sz w:val="18"/>
                <w:szCs w:val="18"/>
              </w:rPr>
            </w:pPr>
          </w:p>
        </w:tc>
      </w:tr>
      <w:tr w14:paraId="4ADD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55A5F4EF">
            <w:pPr>
              <w:snapToGrid w:val="0"/>
              <w:spacing w:line="260" w:lineRule="exact"/>
              <w:jc w:val="center"/>
              <w:rPr>
                <w:rFonts w:ascii="Times New Roman" w:hAnsi="Times New Roman" w:eastAsiaTheme="minorEastAsia"/>
                <w:color w:val="auto"/>
                <w:sz w:val="18"/>
                <w:szCs w:val="18"/>
              </w:rPr>
            </w:pPr>
          </w:p>
        </w:tc>
        <w:tc>
          <w:tcPr>
            <w:tcW w:w="693" w:type="pct"/>
            <w:gridSpan w:val="2"/>
            <w:vAlign w:val="center"/>
          </w:tcPr>
          <w:p w14:paraId="0A141EE8">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泌尿生殖器</w:t>
            </w:r>
          </w:p>
        </w:tc>
        <w:tc>
          <w:tcPr>
            <w:tcW w:w="1763" w:type="pct"/>
            <w:gridSpan w:val="12"/>
            <w:vAlign w:val="center"/>
          </w:tcPr>
          <w:p w14:paraId="7A28503C">
            <w:pPr>
              <w:snapToGrid w:val="0"/>
              <w:spacing w:line="260" w:lineRule="exact"/>
              <w:rPr>
                <w:rFonts w:ascii="Times New Roman" w:hAnsi="Times New Roman" w:eastAsiaTheme="minorEastAsia"/>
                <w:color w:val="auto"/>
                <w:sz w:val="18"/>
                <w:szCs w:val="18"/>
              </w:rPr>
            </w:pPr>
          </w:p>
        </w:tc>
        <w:tc>
          <w:tcPr>
            <w:tcW w:w="706" w:type="pct"/>
            <w:gridSpan w:val="3"/>
            <w:vAlign w:val="center"/>
          </w:tcPr>
          <w:p w14:paraId="5FA4E2D2">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肛门</w:t>
            </w:r>
          </w:p>
        </w:tc>
        <w:tc>
          <w:tcPr>
            <w:tcW w:w="724" w:type="pct"/>
            <w:gridSpan w:val="2"/>
            <w:vAlign w:val="center"/>
          </w:tcPr>
          <w:p w14:paraId="78592BBE">
            <w:pPr>
              <w:snapToGrid w:val="0"/>
              <w:spacing w:line="260" w:lineRule="exact"/>
              <w:rPr>
                <w:rFonts w:ascii="Times New Roman" w:hAnsi="Times New Roman" w:eastAsiaTheme="minorEastAsia"/>
                <w:color w:val="auto"/>
                <w:sz w:val="18"/>
                <w:szCs w:val="18"/>
              </w:rPr>
            </w:pPr>
          </w:p>
        </w:tc>
        <w:tc>
          <w:tcPr>
            <w:tcW w:w="849" w:type="pct"/>
            <w:vMerge w:val="continue"/>
          </w:tcPr>
          <w:p w14:paraId="504DABD7">
            <w:pPr>
              <w:snapToGrid w:val="0"/>
              <w:spacing w:line="260" w:lineRule="exact"/>
              <w:jc w:val="center"/>
              <w:rPr>
                <w:rFonts w:ascii="Times New Roman" w:hAnsi="Times New Roman" w:eastAsiaTheme="minorEastAsia"/>
                <w:color w:val="auto"/>
                <w:sz w:val="18"/>
                <w:szCs w:val="18"/>
              </w:rPr>
            </w:pPr>
          </w:p>
        </w:tc>
      </w:tr>
      <w:tr w14:paraId="3D6B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Pr>
          <w:p w14:paraId="371899DE">
            <w:pPr>
              <w:snapToGrid w:val="0"/>
              <w:spacing w:line="260" w:lineRule="exact"/>
              <w:jc w:val="center"/>
              <w:rPr>
                <w:rFonts w:ascii="Times New Roman" w:hAnsi="Times New Roman" w:eastAsiaTheme="minorEastAsia"/>
                <w:color w:val="auto"/>
                <w:sz w:val="18"/>
                <w:szCs w:val="18"/>
              </w:rPr>
            </w:pPr>
          </w:p>
        </w:tc>
        <w:tc>
          <w:tcPr>
            <w:tcW w:w="693" w:type="pct"/>
            <w:gridSpan w:val="2"/>
            <w:tcBorders>
              <w:left w:val="single" w:color="000000" w:sz="4" w:space="0"/>
            </w:tcBorders>
            <w:vAlign w:val="center"/>
          </w:tcPr>
          <w:p w14:paraId="5B62E6FC">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疝</w:t>
            </w:r>
          </w:p>
        </w:tc>
        <w:tc>
          <w:tcPr>
            <w:tcW w:w="1315" w:type="pct"/>
            <w:gridSpan w:val="9"/>
            <w:tcBorders>
              <w:right w:val="single" w:color="000000" w:sz="4" w:space="0"/>
            </w:tcBorders>
            <w:vAlign w:val="center"/>
          </w:tcPr>
          <w:p w14:paraId="4F3A35F6">
            <w:pPr>
              <w:snapToGrid w:val="0"/>
              <w:spacing w:line="260" w:lineRule="exact"/>
              <w:rPr>
                <w:rFonts w:ascii="Times New Roman" w:hAnsi="Times New Roman" w:eastAsiaTheme="minorEastAsia"/>
                <w:color w:val="auto"/>
                <w:sz w:val="18"/>
                <w:szCs w:val="18"/>
              </w:rPr>
            </w:pPr>
          </w:p>
        </w:tc>
        <w:tc>
          <w:tcPr>
            <w:tcW w:w="448" w:type="pct"/>
            <w:gridSpan w:val="3"/>
            <w:tcBorders>
              <w:left w:val="single" w:color="000000" w:sz="4" w:space="0"/>
            </w:tcBorders>
            <w:vAlign w:val="center"/>
          </w:tcPr>
          <w:p w14:paraId="7C78E7CC">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其他</w:t>
            </w:r>
          </w:p>
        </w:tc>
        <w:tc>
          <w:tcPr>
            <w:tcW w:w="1430" w:type="pct"/>
            <w:gridSpan w:val="5"/>
            <w:tcBorders>
              <w:right w:val="single" w:color="000000" w:sz="4" w:space="0"/>
            </w:tcBorders>
            <w:vAlign w:val="center"/>
          </w:tcPr>
          <w:p w14:paraId="6A7EB2C4">
            <w:pPr>
              <w:snapToGrid w:val="0"/>
              <w:spacing w:line="260" w:lineRule="exact"/>
              <w:rPr>
                <w:rFonts w:ascii="Times New Roman" w:hAnsi="Times New Roman" w:eastAsiaTheme="minorEastAsia"/>
                <w:color w:val="auto"/>
                <w:sz w:val="18"/>
                <w:szCs w:val="18"/>
              </w:rPr>
            </w:pPr>
          </w:p>
        </w:tc>
        <w:tc>
          <w:tcPr>
            <w:tcW w:w="849" w:type="pct"/>
            <w:vMerge w:val="continue"/>
            <w:vAlign w:val="center"/>
          </w:tcPr>
          <w:p w14:paraId="783C0794">
            <w:pPr>
              <w:snapToGrid w:val="0"/>
              <w:spacing w:line="260" w:lineRule="exact"/>
              <w:jc w:val="center"/>
              <w:rPr>
                <w:rFonts w:ascii="Times New Roman" w:hAnsi="Times New Roman" w:eastAsiaTheme="minorEastAsia"/>
                <w:color w:val="auto"/>
                <w:sz w:val="18"/>
                <w:szCs w:val="18"/>
              </w:rPr>
            </w:pPr>
          </w:p>
        </w:tc>
      </w:tr>
      <w:tr w14:paraId="1445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restart"/>
            <w:tcBorders>
              <w:right w:val="single" w:color="000000" w:sz="4" w:space="0"/>
            </w:tcBorders>
            <w:vAlign w:val="center"/>
          </w:tcPr>
          <w:p w14:paraId="338A05DC">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内</w:t>
            </w:r>
          </w:p>
          <w:p w14:paraId="0DA6A0CF">
            <w:pPr>
              <w:widowControl/>
              <w:snapToGrid w:val="0"/>
              <w:spacing w:line="260" w:lineRule="exact"/>
              <w:jc w:val="center"/>
              <w:rPr>
                <w:rFonts w:ascii="Times New Roman" w:hAnsi="Times New Roman" w:eastAsiaTheme="minorEastAsia"/>
                <w:color w:val="auto"/>
                <w:sz w:val="18"/>
                <w:szCs w:val="18"/>
              </w:rPr>
            </w:pPr>
          </w:p>
          <w:p w14:paraId="4103F07A">
            <w:pPr>
              <w:widowControl/>
              <w:snapToGrid w:val="0"/>
              <w:spacing w:line="260" w:lineRule="exact"/>
              <w:jc w:val="center"/>
              <w:rPr>
                <w:rFonts w:ascii="Times New Roman" w:hAnsi="Times New Roman" w:eastAsiaTheme="minorEastAsia"/>
                <w:color w:val="auto"/>
                <w:sz w:val="18"/>
                <w:szCs w:val="18"/>
              </w:rPr>
            </w:pPr>
          </w:p>
          <w:p w14:paraId="414F13E3">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科</w:t>
            </w:r>
          </w:p>
        </w:tc>
        <w:tc>
          <w:tcPr>
            <w:tcW w:w="693" w:type="pct"/>
            <w:gridSpan w:val="2"/>
            <w:tcBorders>
              <w:left w:val="single" w:color="000000" w:sz="4" w:space="0"/>
              <w:right w:val="single" w:color="000000" w:sz="4" w:space="0"/>
            </w:tcBorders>
            <w:vAlign w:val="center"/>
          </w:tcPr>
          <w:p w14:paraId="26D25F8F">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血压</w:t>
            </w:r>
          </w:p>
        </w:tc>
        <w:tc>
          <w:tcPr>
            <w:tcW w:w="1315" w:type="pct"/>
            <w:gridSpan w:val="9"/>
            <w:tcBorders>
              <w:left w:val="single" w:color="000000" w:sz="4" w:space="0"/>
              <w:right w:val="single" w:color="auto" w:sz="4" w:space="0"/>
            </w:tcBorders>
            <w:vAlign w:val="center"/>
          </w:tcPr>
          <w:p w14:paraId="5BC76D8E">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 xml:space="preserve">         毫米汞柱</w:t>
            </w:r>
          </w:p>
        </w:tc>
        <w:tc>
          <w:tcPr>
            <w:tcW w:w="853" w:type="pct"/>
            <w:gridSpan w:val="5"/>
            <w:tcBorders>
              <w:left w:val="single" w:color="auto" w:sz="4" w:space="0"/>
              <w:right w:val="single" w:color="000000" w:sz="4" w:space="0"/>
            </w:tcBorders>
            <w:vAlign w:val="center"/>
          </w:tcPr>
          <w:p w14:paraId="31E345D3">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脉搏</w:t>
            </w:r>
          </w:p>
        </w:tc>
        <w:tc>
          <w:tcPr>
            <w:tcW w:w="1024" w:type="pct"/>
            <w:gridSpan w:val="3"/>
            <w:tcBorders>
              <w:left w:val="single" w:color="000000" w:sz="4" w:space="0"/>
              <w:right w:val="single" w:color="000000" w:sz="4" w:space="0"/>
            </w:tcBorders>
            <w:vAlign w:val="center"/>
          </w:tcPr>
          <w:p w14:paraId="07319B5B">
            <w:pPr>
              <w:snapToGrid w:val="0"/>
              <w:spacing w:line="260" w:lineRule="exact"/>
              <w:jc w:val="center"/>
              <w:rPr>
                <w:rFonts w:ascii="Times New Roman" w:hAnsi="Times New Roman" w:eastAsiaTheme="minorEastAsia"/>
                <w:color w:val="auto"/>
                <w:sz w:val="18"/>
                <w:szCs w:val="18"/>
              </w:rPr>
            </w:pPr>
          </w:p>
        </w:tc>
        <w:tc>
          <w:tcPr>
            <w:tcW w:w="849" w:type="pct"/>
            <w:vMerge w:val="restart"/>
            <w:tcBorders>
              <w:left w:val="single" w:color="000000" w:sz="4" w:space="0"/>
            </w:tcBorders>
            <w:vAlign w:val="center"/>
          </w:tcPr>
          <w:p w14:paraId="41822DF1">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医师意见：</w:t>
            </w:r>
          </w:p>
          <w:p w14:paraId="3DB17FBC">
            <w:pPr>
              <w:snapToGrid w:val="0"/>
              <w:spacing w:line="260" w:lineRule="exact"/>
              <w:jc w:val="center"/>
              <w:rPr>
                <w:rFonts w:ascii="Times New Roman" w:hAnsi="Times New Roman" w:eastAsiaTheme="minorEastAsia"/>
                <w:color w:val="auto"/>
                <w:sz w:val="18"/>
                <w:szCs w:val="18"/>
              </w:rPr>
            </w:pPr>
          </w:p>
          <w:p w14:paraId="033B4398">
            <w:pPr>
              <w:snapToGrid w:val="0"/>
              <w:spacing w:line="260" w:lineRule="exact"/>
              <w:jc w:val="center"/>
              <w:rPr>
                <w:rFonts w:ascii="Times New Roman" w:hAnsi="Times New Roman" w:eastAsiaTheme="minorEastAsia"/>
                <w:color w:val="auto"/>
                <w:sz w:val="18"/>
                <w:szCs w:val="18"/>
              </w:rPr>
            </w:pPr>
          </w:p>
          <w:p w14:paraId="068D0111">
            <w:pPr>
              <w:snapToGrid w:val="0"/>
              <w:spacing w:line="260" w:lineRule="exact"/>
              <w:jc w:val="center"/>
              <w:rPr>
                <w:rFonts w:ascii="Times New Roman" w:hAnsi="Times New Roman" w:eastAsiaTheme="minorEastAsia"/>
                <w:color w:val="auto"/>
                <w:sz w:val="18"/>
                <w:szCs w:val="18"/>
              </w:rPr>
            </w:pPr>
          </w:p>
          <w:p w14:paraId="2A1E1D01">
            <w:pPr>
              <w:snapToGrid w:val="0"/>
              <w:spacing w:line="260" w:lineRule="exact"/>
              <w:jc w:val="center"/>
              <w:rPr>
                <w:rFonts w:ascii="Times New Roman" w:hAnsi="Times New Roman" w:eastAsiaTheme="minorEastAsia"/>
                <w:color w:val="auto"/>
                <w:sz w:val="18"/>
                <w:szCs w:val="18"/>
              </w:rPr>
            </w:pPr>
          </w:p>
          <w:p w14:paraId="3D6B741C">
            <w:pPr>
              <w:snapToGrid w:val="0"/>
              <w:spacing w:line="260" w:lineRule="exact"/>
              <w:jc w:val="center"/>
              <w:rPr>
                <w:rFonts w:ascii="Times New Roman" w:hAnsi="Times New Roman" w:eastAsiaTheme="minorEastAsia"/>
                <w:color w:val="auto"/>
                <w:sz w:val="18"/>
                <w:szCs w:val="18"/>
              </w:rPr>
            </w:pPr>
          </w:p>
          <w:p w14:paraId="60609C4F">
            <w:pPr>
              <w:snapToGrid w:val="0"/>
              <w:spacing w:line="260" w:lineRule="exact"/>
              <w:jc w:val="center"/>
              <w:rPr>
                <w:rFonts w:ascii="Times New Roman" w:hAnsi="Times New Roman" w:eastAsiaTheme="minorEastAsia"/>
                <w:color w:val="auto"/>
                <w:sz w:val="18"/>
                <w:szCs w:val="18"/>
              </w:rPr>
            </w:pPr>
          </w:p>
          <w:p w14:paraId="3717C03C">
            <w:pPr>
              <w:snapToGrid w:val="0"/>
              <w:spacing w:line="260" w:lineRule="exact"/>
              <w:jc w:val="center"/>
              <w:rPr>
                <w:rFonts w:ascii="Times New Roman" w:hAnsi="Times New Roman" w:eastAsiaTheme="minorEastAsia"/>
                <w:color w:val="auto"/>
                <w:sz w:val="18"/>
                <w:szCs w:val="18"/>
              </w:rPr>
            </w:pPr>
          </w:p>
          <w:p w14:paraId="6337479B">
            <w:pPr>
              <w:snapToGrid w:val="0"/>
              <w:spacing w:line="260" w:lineRule="exact"/>
              <w:jc w:val="center"/>
              <w:rPr>
                <w:rFonts w:ascii="Times New Roman" w:hAnsi="Times New Roman" w:eastAsiaTheme="minorEastAsia"/>
                <w:color w:val="auto"/>
                <w:sz w:val="18"/>
                <w:szCs w:val="18"/>
              </w:rPr>
            </w:pPr>
          </w:p>
          <w:p w14:paraId="024AACE9">
            <w:pPr>
              <w:snapToGrid w:val="0"/>
              <w:spacing w:line="260" w:lineRule="exact"/>
              <w:jc w:val="center"/>
              <w:rPr>
                <w:rFonts w:ascii="Times New Roman" w:hAnsi="Times New Roman" w:eastAsiaTheme="minorEastAsia"/>
                <w:color w:val="auto"/>
                <w:sz w:val="18"/>
                <w:szCs w:val="18"/>
              </w:rPr>
            </w:pPr>
          </w:p>
          <w:p w14:paraId="60573CE6">
            <w:pPr>
              <w:snapToGrid w:val="0"/>
              <w:spacing w:line="260" w:lineRule="exact"/>
              <w:jc w:val="left"/>
              <w:rPr>
                <w:rFonts w:ascii="Times New Roman" w:hAnsi="Times New Roman" w:eastAsiaTheme="minorEastAsia"/>
                <w:color w:val="auto"/>
                <w:sz w:val="18"/>
                <w:szCs w:val="18"/>
              </w:rPr>
            </w:pPr>
            <w:r>
              <w:rPr>
                <w:rFonts w:ascii="Times New Roman" w:hAnsi="Times New Roman" w:eastAsiaTheme="minorEastAsia"/>
                <w:color w:val="auto"/>
                <w:sz w:val="18"/>
                <w:szCs w:val="18"/>
              </w:rPr>
              <w:t>签字：</w:t>
            </w:r>
          </w:p>
        </w:tc>
      </w:tr>
      <w:tr w14:paraId="5563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Borders>
              <w:right w:val="single" w:color="000000" w:sz="4" w:space="0"/>
            </w:tcBorders>
            <w:vAlign w:val="center"/>
          </w:tcPr>
          <w:p w14:paraId="54B19775">
            <w:pPr>
              <w:widowControl/>
              <w:snapToGrid w:val="0"/>
              <w:spacing w:line="260" w:lineRule="exact"/>
              <w:rPr>
                <w:rFonts w:ascii="Times New Roman" w:hAnsi="Times New Roman" w:eastAsiaTheme="minorEastAsia"/>
                <w:color w:val="auto"/>
                <w:sz w:val="18"/>
                <w:szCs w:val="18"/>
              </w:rPr>
            </w:pPr>
          </w:p>
        </w:tc>
        <w:tc>
          <w:tcPr>
            <w:tcW w:w="693" w:type="pct"/>
            <w:gridSpan w:val="2"/>
            <w:tcBorders>
              <w:left w:val="single" w:color="000000" w:sz="4" w:space="0"/>
              <w:right w:val="single" w:color="000000" w:sz="4" w:space="0"/>
            </w:tcBorders>
            <w:vAlign w:val="center"/>
          </w:tcPr>
          <w:p w14:paraId="67719ED9">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发育及营养</w:t>
            </w:r>
          </w:p>
          <w:p w14:paraId="4475A922">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状况</w:t>
            </w:r>
          </w:p>
        </w:tc>
        <w:tc>
          <w:tcPr>
            <w:tcW w:w="1315" w:type="pct"/>
            <w:gridSpan w:val="9"/>
            <w:tcBorders>
              <w:left w:val="single" w:color="000000" w:sz="4" w:space="0"/>
              <w:right w:val="single" w:color="000000" w:sz="4" w:space="0"/>
            </w:tcBorders>
            <w:vAlign w:val="center"/>
          </w:tcPr>
          <w:p w14:paraId="237D253C">
            <w:pPr>
              <w:widowControl/>
              <w:snapToGrid w:val="0"/>
              <w:spacing w:line="260" w:lineRule="exact"/>
              <w:rPr>
                <w:rFonts w:ascii="Times New Roman" w:hAnsi="Times New Roman" w:eastAsiaTheme="minorEastAsia"/>
                <w:color w:val="auto"/>
                <w:sz w:val="18"/>
                <w:szCs w:val="18"/>
              </w:rPr>
            </w:pPr>
          </w:p>
        </w:tc>
        <w:tc>
          <w:tcPr>
            <w:tcW w:w="853" w:type="pct"/>
            <w:gridSpan w:val="5"/>
            <w:tcBorders>
              <w:left w:val="single" w:color="000000" w:sz="4" w:space="0"/>
              <w:right w:val="single" w:color="000000" w:sz="4" w:space="0"/>
            </w:tcBorders>
            <w:vAlign w:val="center"/>
          </w:tcPr>
          <w:p w14:paraId="4BF73BF8">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神经及精神</w:t>
            </w:r>
          </w:p>
        </w:tc>
        <w:tc>
          <w:tcPr>
            <w:tcW w:w="1024" w:type="pct"/>
            <w:gridSpan w:val="3"/>
            <w:tcBorders>
              <w:left w:val="single" w:color="000000" w:sz="4" w:space="0"/>
              <w:right w:val="single" w:color="000000" w:sz="4" w:space="0"/>
            </w:tcBorders>
            <w:vAlign w:val="center"/>
          </w:tcPr>
          <w:p w14:paraId="4B5CF6EE">
            <w:pPr>
              <w:widowControl/>
              <w:snapToGrid w:val="0"/>
              <w:spacing w:line="260" w:lineRule="exact"/>
              <w:rPr>
                <w:rFonts w:ascii="Times New Roman" w:hAnsi="Times New Roman" w:eastAsiaTheme="minorEastAsia"/>
                <w:color w:val="auto"/>
                <w:sz w:val="18"/>
                <w:szCs w:val="18"/>
              </w:rPr>
            </w:pPr>
          </w:p>
        </w:tc>
        <w:tc>
          <w:tcPr>
            <w:tcW w:w="849" w:type="pct"/>
            <w:vMerge w:val="continue"/>
            <w:tcBorders>
              <w:left w:val="single" w:color="000000" w:sz="4" w:space="0"/>
            </w:tcBorders>
            <w:vAlign w:val="center"/>
          </w:tcPr>
          <w:p w14:paraId="5164C392">
            <w:pPr>
              <w:widowControl/>
              <w:snapToGrid w:val="0"/>
              <w:spacing w:line="260" w:lineRule="exact"/>
              <w:rPr>
                <w:rFonts w:ascii="Times New Roman" w:hAnsi="Times New Roman" w:eastAsiaTheme="minorEastAsia"/>
                <w:color w:val="auto"/>
                <w:sz w:val="18"/>
                <w:szCs w:val="18"/>
              </w:rPr>
            </w:pPr>
          </w:p>
        </w:tc>
      </w:tr>
      <w:tr w14:paraId="7C91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Borders>
              <w:right w:val="single" w:color="000000" w:sz="4" w:space="0"/>
            </w:tcBorders>
            <w:vAlign w:val="center"/>
          </w:tcPr>
          <w:p w14:paraId="5CA42A90">
            <w:pPr>
              <w:widowControl/>
              <w:snapToGrid w:val="0"/>
              <w:spacing w:line="260" w:lineRule="exact"/>
              <w:rPr>
                <w:rFonts w:ascii="Times New Roman" w:hAnsi="Times New Roman" w:eastAsiaTheme="minorEastAsia"/>
                <w:color w:val="auto"/>
                <w:sz w:val="18"/>
                <w:szCs w:val="18"/>
              </w:rPr>
            </w:pPr>
          </w:p>
        </w:tc>
        <w:tc>
          <w:tcPr>
            <w:tcW w:w="693" w:type="pct"/>
            <w:gridSpan w:val="2"/>
            <w:tcBorders>
              <w:left w:val="single" w:color="000000" w:sz="4" w:space="0"/>
              <w:right w:val="single" w:color="000000" w:sz="4" w:space="0"/>
            </w:tcBorders>
            <w:vAlign w:val="center"/>
          </w:tcPr>
          <w:p w14:paraId="07097801">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肺及呼吸道</w:t>
            </w:r>
          </w:p>
        </w:tc>
        <w:tc>
          <w:tcPr>
            <w:tcW w:w="1315" w:type="pct"/>
            <w:gridSpan w:val="9"/>
            <w:tcBorders>
              <w:left w:val="single" w:color="000000" w:sz="4" w:space="0"/>
              <w:bottom w:val="single" w:color="000000" w:sz="4" w:space="0"/>
              <w:right w:val="single" w:color="000000" w:sz="4" w:space="0"/>
            </w:tcBorders>
            <w:vAlign w:val="center"/>
          </w:tcPr>
          <w:p w14:paraId="0089A845">
            <w:pPr>
              <w:widowControl/>
              <w:snapToGrid w:val="0"/>
              <w:spacing w:line="260" w:lineRule="exact"/>
              <w:rPr>
                <w:rFonts w:ascii="Times New Roman" w:hAnsi="Times New Roman" w:eastAsiaTheme="minorEastAsia"/>
                <w:color w:val="auto"/>
                <w:sz w:val="18"/>
                <w:szCs w:val="18"/>
              </w:rPr>
            </w:pPr>
          </w:p>
        </w:tc>
        <w:tc>
          <w:tcPr>
            <w:tcW w:w="853" w:type="pct"/>
            <w:gridSpan w:val="5"/>
            <w:tcBorders>
              <w:left w:val="single" w:color="000000" w:sz="4" w:space="0"/>
              <w:bottom w:val="single" w:color="000000" w:sz="4" w:space="0"/>
              <w:right w:val="single" w:color="000000" w:sz="4" w:space="0"/>
            </w:tcBorders>
            <w:vAlign w:val="center"/>
          </w:tcPr>
          <w:p w14:paraId="4994FCAF">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心脏及血管</w:t>
            </w:r>
          </w:p>
        </w:tc>
        <w:tc>
          <w:tcPr>
            <w:tcW w:w="1024" w:type="pct"/>
            <w:gridSpan w:val="3"/>
            <w:tcBorders>
              <w:left w:val="single" w:color="000000" w:sz="4" w:space="0"/>
              <w:bottom w:val="single" w:color="000000" w:sz="4" w:space="0"/>
              <w:right w:val="single" w:color="000000" w:sz="4" w:space="0"/>
            </w:tcBorders>
            <w:vAlign w:val="center"/>
          </w:tcPr>
          <w:p w14:paraId="5AD31054">
            <w:pPr>
              <w:widowControl/>
              <w:snapToGrid w:val="0"/>
              <w:spacing w:line="260" w:lineRule="exact"/>
              <w:rPr>
                <w:rFonts w:ascii="Times New Roman" w:hAnsi="Times New Roman" w:eastAsiaTheme="minorEastAsia"/>
                <w:color w:val="auto"/>
                <w:sz w:val="18"/>
                <w:szCs w:val="18"/>
              </w:rPr>
            </w:pPr>
          </w:p>
        </w:tc>
        <w:tc>
          <w:tcPr>
            <w:tcW w:w="849" w:type="pct"/>
            <w:vMerge w:val="continue"/>
            <w:tcBorders>
              <w:left w:val="single" w:color="000000" w:sz="4" w:space="0"/>
            </w:tcBorders>
            <w:vAlign w:val="center"/>
          </w:tcPr>
          <w:p w14:paraId="20D150BC">
            <w:pPr>
              <w:widowControl/>
              <w:snapToGrid w:val="0"/>
              <w:spacing w:line="260" w:lineRule="exact"/>
              <w:rPr>
                <w:rFonts w:ascii="Times New Roman" w:hAnsi="Times New Roman" w:eastAsiaTheme="minorEastAsia"/>
                <w:color w:val="auto"/>
                <w:sz w:val="18"/>
                <w:szCs w:val="18"/>
              </w:rPr>
            </w:pPr>
          </w:p>
        </w:tc>
      </w:tr>
      <w:tr w14:paraId="5768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Borders>
              <w:right w:val="single" w:color="000000" w:sz="4" w:space="0"/>
            </w:tcBorders>
            <w:vAlign w:val="center"/>
          </w:tcPr>
          <w:p w14:paraId="34089A3F">
            <w:pPr>
              <w:widowControl/>
              <w:snapToGrid w:val="0"/>
              <w:spacing w:line="260" w:lineRule="exact"/>
              <w:rPr>
                <w:rFonts w:ascii="Times New Roman" w:hAnsi="Times New Roman" w:eastAsiaTheme="minorEastAsia"/>
                <w:color w:val="auto"/>
                <w:sz w:val="18"/>
                <w:szCs w:val="18"/>
              </w:rPr>
            </w:pPr>
          </w:p>
        </w:tc>
        <w:tc>
          <w:tcPr>
            <w:tcW w:w="693" w:type="pct"/>
            <w:gridSpan w:val="2"/>
            <w:vMerge w:val="restart"/>
            <w:tcBorders>
              <w:left w:val="single" w:color="000000" w:sz="4" w:space="0"/>
              <w:right w:val="single" w:color="000000" w:sz="4" w:space="0"/>
            </w:tcBorders>
            <w:vAlign w:val="center"/>
          </w:tcPr>
          <w:p w14:paraId="0CAB75B5">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腹部器官</w:t>
            </w:r>
          </w:p>
        </w:tc>
        <w:tc>
          <w:tcPr>
            <w:tcW w:w="873" w:type="pct"/>
            <w:gridSpan w:val="7"/>
            <w:vMerge w:val="restart"/>
            <w:tcBorders>
              <w:top w:val="single" w:color="000000" w:sz="4" w:space="0"/>
              <w:left w:val="single" w:color="000000" w:sz="4" w:space="0"/>
              <w:right w:val="single" w:color="000000" w:sz="4" w:space="0"/>
            </w:tcBorders>
            <w:vAlign w:val="center"/>
          </w:tcPr>
          <w:p w14:paraId="6780902F">
            <w:pPr>
              <w:widowControl/>
              <w:snapToGrid w:val="0"/>
              <w:spacing w:line="260" w:lineRule="exact"/>
              <w:rPr>
                <w:rFonts w:ascii="Times New Roman" w:hAnsi="Times New Roman" w:eastAsiaTheme="minorEastAsia"/>
                <w:color w:val="auto"/>
                <w:sz w:val="18"/>
                <w:szCs w:val="18"/>
              </w:rPr>
            </w:pPr>
          </w:p>
        </w:tc>
        <w:tc>
          <w:tcPr>
            <w:tcW w:w="890" w:type="pct"/>
            <w:gridSpan w:val="5"/>
            <w:tcBorders>
              <w:top w:val="single" w:color="000000" w:sz="4" w:space="0"/>
              <w:left w:val="single" w:color="000000" w:sz="4" w:space="0"/>
              <w:bottom w:val="single" w:color="000000" w:sz="4" w:space="0"/>
              <w:right w:val="single" w:color="000000" w:sz="4" w:space="0"/>
            </w:tcBorders>
            <w:vAlign w:val="center"/>
          </w:tcPr>
          <w:p w14:paraId="3FCE6561">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肝</w:t>
            </w:r>
          </w:p>
        </w:tc>
        <w:tc>
          <w:tcPr>
            <w:tcW w:w="1430" w:type="pct"/>
            <w:gridSpan w:val="5"/>
            <w:tcBorders>
              <w:top w:val="single" w:color="000000" w:sz="4" w:space="0"/>
              <w:left w:val="single" w:color="000000" w:sz="4" w:space="0"/>
              <w:bottom w:val="single" w:color="000000" w:sz="4" w:space="0"/>
              <w:right w:val="single" w:color="000000" w:sz="4" w:space="0"/>
            </w:tcBorders>
            <w:vAlign w:val="center"/>
          </w:tcPr>
          <w:p w14:paraId="1ABECE62">
            <w:pPr>
              <w:widowControl/>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 xml:space="preserve"> </w:t>
            </w:r>
          </w:p>
        </w:tc>
        <w:tc>
          <w:tcPr>
            <w:tcW w:w="849" w:type="pct"/>
            <w:vMerge w:val="continue"/>
            <w:tcBorders>
              <w:left w:val="single" w:color="000000" w:sz="4" w:space="0"/>
            </w:tcBorders>
            <w:vAlign w:val="center"/>
          </w:tcPr>
          <w:p w14:paraId="037A3416">
            <w:pPr>
              <w:widowControl/>
              <w:snapToGrid w:val="0"/>
              <w:spacing w:line="260" w:lineRule="exact"/>
              <w:rPr>
                <w:rFonts w:ascii="Times New Roman" w:hAnsi="Times New Roman" w:eastAsiaTheme="minorEastAsia"/>
                <w:color w:val="auto"/>
                <w:sz w:val="18"/>
                <w:szCs w:val="18"/>
              </w:rPr>
            </w:pPr>
          </w:p>
        </w:tc>
      </w:tr>
      <w:tr w14:paraId="6FA7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Borders>
              <w:right w:val="single" w:color="000000" w:sz="4" w:space="0"/>
            </w:tcBorders>
            <w:vAlign w:val="center"/>
          </w:tcPr>
          <w:p w14:paraId="6FD3743D">
            <w:pPr>
              <w:widowControl/>
              <w:snapToGrid w:val="0"/>
              <w:spacing w:line="260" w:lineRule="exact"/>
              <w:rPr>
                <w:rFonts w:ascii="Times New Roman" w:hAnsi="Times New Roman" w:eastAsiaTheme="minorEastAsia"/>
                <w:color w:val="auto"/>
                <w:sz w:val="18"/>
                <w:szCs w:val="18"/>
              </w:rPr>
            </w:pPr>
          </w:p>
        </w:tc>
        <w:tc>
          <w:tcPr>
            <w:tcW w:w="693" w:type="pct"/>
            <w:gridSpan w:val="2"/>
            <w:vMerge w:val="continue"/>
            <w:tcBorders>
              <w:left w:val="single" w:color="000000" w:sz="4" w:space="0"/>
              <w:right w:val="single" w:color="000000" w:sz="4" w:space="0"/>
            </w:tcBorders>
            <w:vAlign w:val="center"/>
          </w:tcPr>
          <w:p w14:paraId="2C2B2422">
            <w:pPr>
              <w:widowControl/>
              <w:snapToGrid w:val="0"/>
              <w:spacing w:line="260" w:lineRule="exact"/>
              <w:jc w:val="center"/>
              <w:rPr>
                <w:rFonts w:ascii="Times New Roman" w:hAnsi="Times New Roman" w:eastAsiaTheme="minorEastAsia"/>
                <w:color w:val="auto"/>
                <w:sz w:val="18"/>
                <w:szCs w:val="18"/>
              </w:rPr>
            </w:pPr>
          </w:p>
        </w:tc>
        <w:tc>
          <w:tcPr>
            <w:tcW w:w="873" w:type="pct"/>
            <w:gridSpan w:val="7"/>
            <w:vMerge w:val="continue"/>
            <w:tcBorders>
              <w:left w:val="single" w:color="000000" w:sz="4" w:space="0"/>
              <w:right w:val="single" w:color="000000" w:sz="4" w:space="0"/>
            </w:tcBorders>
            <w:vAlign w:val="center"/>
          </w:tcPr>
          <w:p w14:paraId="77BE966E">
            <w:pPr>
              <w:widowControl/>
              <w:snapToGrid w:val="0"/>
              <w:spacing w:line="260" w:lineRule="exact"/>
              <w:rPr>
                <w:rFonts w:ascii="Times New Roman" w:hAnsi="Times New Roman" w:eastAsiaTheme="minorEastAsia"/>
                <w:color w:val="auto"/>
                <w:sz w:val="18"/>
                <w:szCs w:val="18"/>
              </w:rPr>
            </w:pPr>
          </w:p>
        </w:tc>
        <w:tc>
          <w:tcPr>
            <w:tcW w:w="890" w:type="pct"/>
            <w:gridSpan w:val="5"/>
            <w:tcBorders>
              <w:top w:val="single" w:color="000000" w:sz="4" w:space="0"/>
              <w:left w:val="single" w:color="000000" w:sz="4" w:space="0"/>
              <w:right w:val="single" w:color="000000" w:sz="4" w:space="0"/>
            </w:tcBorders>
            <w:vAlign w:val="center"/>
          </w:tcPr>
          <w:p w14:paraId="4EFBC155">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脾</w:t>
            </w:r>
          </w:p>
        </w:tc>
        <w:tc>
          <w:tcPr>
            <w:tcW w:w="1430" w:type="pct"/>
            <w:gridSpan w:val="5"/>
            <w:tcBorders>
              <w:top w:val="single" w:color="000000" w:sz="4" w:space="0"/>
              <w:left w:val="single" w:color="000000" w:sz="4" w:space="0"/>
              <w:right w:val="single" w:color="000000" w:sz="4" w:space="0"/>
            </w:tcBorders>
            <w:vAlign w:val="center"/>
          </w:tcPr>
          <w:p w14:paraId="700BEE2A">
            <w:pPr>
              <w:widowControl/>
              <w:snapToGrid w:val="0"/>
              <w:spacing w:line="260" w:lineRule="exact"/>
              <w:rPr>
                <w:rFonts w:ascii="Times New Roman" w:hAnsi="Times New Roman" w:eastAsiaTheme="minorEastAsia"/>
                <w:color w:val="auto"/>
                <w:sz w:val="18"/>
                <w:szCs w:val="18"/>
              </w:rPr>
            </w:pPr>
          </w:p>
        </w:tc>
        <w:tc>
          <w:tcPr>
            <w:tcW w:w="849" w:type="pct"/>
            <w:vMerge w:val="continue"/>
            <w:tcBorders>
              <w:left w:val="single" w:color="000000" w:sz="4" w:space="0"/>
            </w:tcBorders>
            <w:vAlign w:val="center"/>
          </w:tcPr>
          <w:p w14:paraId="014FB196">
            <w:pPr>
              <w:widowControl/>
              <w:snapToGrid w:val="0"/>
              <w:spacing w:line="260" w:lineRule="exact"/>
              <w:rPr>
                <w:rFonts w:ascii="Times New Roman" w:hAnsi="Times New Roman" w:eastAsiaTheme="minorEastAsia"/>
                <w:color w:val="auto"/>
                <w:sz w:val="18"/>
                <w:szCs w:val="18"/>
              </w:rPr>
            </w:pPr>
          </w:p>
        </w:tc>
      </w:tr>
      <w:tr w14:paraId="3799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66" w:type="pct"/>
            <w:vMerge w:val="continue"/>
            <w:tcBorders>
              <w:right w:val="single" w:color="000000" w:sz="4" w:space="0"/>
            </w:tcBorders>
            <w:vAlign w:val="center"/>
          </w:tcPr>
          <w:p w14:paraId="21853EF5">
            <w:pPr>
              <w:widowControl/>
              <w:snapToGrid w:val="0"/>
              <w:spacing w:line="260" w:lineRule="exact"/>
              <w:rPr>
                <w:rFonts w:ascii="Times New Roman" w:hAnsi="Times New Roman" w:eastAsiaTheme="minorEastAsia"/>
                <w:color w:val="auto"/>
                <w:sz w:val="18"/>
                <w:szCs w:val="18"/>
              </w:rPr>
            </w:pPr>
          </w:p>
        </w:tc>
        <w:tc>
          <w:tcPr>
            <w:tcW w:w="693" w:type="pct"/>
            <w:gridSpan w:val="2"/>
            <w:tcBorders>
              <w:left w:val="single" w:color="000000" w:sz="4" w:space="0"/>
              <w:right w:val="single" w:color="000000" w:sz="4" w:space="0"/>
            </w:tcBorders>
            <w:vAlign w:val="center"/>
          </w:tcPr>
          <w:p w14:paraId="7D1C0FDF">
            <w:pPr>
              <w:widowControl/>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其他</w:t>
            </w:r>
          </w:p>
        </w:tc>
        <w:tc>
          <w:tcPr>
            <w:tcW w:w="3192" w:type="pct"/>
            <w:gridSpan w:val="17"/>
            <w:tcBorders>
              <w:left w:val="single" w:color="000000" w:sz="4" w:space="0"/>
              <w:right w:val="single" w:color="000000" w:sz="4" w:space="0"/>
            </w:tcBorders>
            <w:vAlign w:val="center"/>
          </w:tcPr>
          <w:p w14:paraId="24E40C4F">
            <w:pPr>
              <w:widowControl/>
              <w:snapToGrid w:val="0"/>
              <w:spacing w:line="260" w:lineRule="exact"/>
              <w:rPr>
                <w:rFonts w:ascii="Times New Roman" w:hAnsi="Times New Roman" w:eastAsiaTheme="minorEastAsia"/>
                <w:color w:val="auto"/>
                <w:sz w:val="18"/>
                <w:szCs w:val="18"/>
              </w:rPr>
            </w:pPr>
          </w:p>
        </w:tc>
        <w:tc>
          <w:tcPr>
            <w:tcW w:w="849" w:type="pct"/>
            <w:vMerge w:val="continue"/>
            <w:tcBorders>
              <w:left w:val="single" w:color="000000" w:sz="4" w:space="0"/>
            </w:tcBorders>
            <w:vAlign w:val="center"/>
          </w:tcPr>
          <w:p w14:paraId="44036D0A">
            <w:pPr>
              <w:widowControl/>
              <w:snapToGrid w:val="0"/>
              <w:spacing w:line="260" w:lineRule="exact"/>
              <w:rPr>
                <w:rFonts w:ascii="Times New Roman" w:hAnsi="Times New Roman" w:eastAsiaTheme="minorEastAsia"/>
                <w:color w:val="auto"/>
                <w:sz w:val="18"/>
                <w:szCs w:val="18"/>
              </w:rPr>
            </w:pPr>
          </w:p>
        </w:tc>
      </w:tr>
      <w:tr w14:paraId="4C19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pct"/>
            <w:gridSpan w:val="3"/>
            <w:vMerge w:val="restart"/>
            <w:tcBorders>
              <w:right w:val="single" w:color="000000" w:sz="4" w:space="0"/>
            </w:tcBorders>
            <w:vAlign w:val="center"/>
          </w:tcPr>
          <w:p w14:paraId="39C59E2D">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kern w:val="13"/>
                <w:sz w:val="18"/>
                <w:szCs w:val="18"/>
              </w:rPr>
              <w:t>认定幼儿园教师资格人员必填</w:t>
            </w:r>
          </w:p>
        </w:tc>
        <w:tc>
          <w:tcPr>
            <w:tcW w:w="648" w:type="pct"/>
            <w:gridSpan w:val="6"/>
            <w:tcBorders>
              <w:left w:val="single" w:color="000000" w:sz="4" w:space="0"/>
              <w:right w:val="single" w:color="000000" w:sz="4" w:space="0"/>
            </w:tcBorders>
            <w:vAlign w:val="center"/>
          </w:tcPr>
          <w:p w14:paraId="69723246">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淋球菌</w:t>
            </w:r>
          </w:p>
        </w:tc>
        <w:tc>
          <w:tcPr>
            <w:tcW w:w="826" w:type="pct"/>
            <w:gridSpan w:val="4"/>
            <w:tcBorders>
              <w:left w:val="single" w:color="000000" w:sz="4" w:space="0"/>
              <w:right w:val="single" w:color="auto" w:sz="4" w:space="0"/>
            </w:tcBorders>
            <w:vAlign w:val="center"/>
          </w:tcPr>
          <w:p w14:paraId="738289BD">
            <w:pPr>
              <w:snapToGrid w:val="0"/>
              <w:spacing w:line="260" w:lineRule="exact"/>
              <w:jc w:val="right"/>
              <w:rPr>
                <w:rFonts w:ascii="Times New Roman" w:hAnsi="Times New Roman" w:eastAsiaTheme="minorEastAsia"/>
                <w:color w:val="auto"/>
                <w:sz w:val="18"/>
                <w:szCs w:val="18"/>
              </w:rPr>
            </w:pPr>
          </w:p>
        </w:tc>
        <w:tc>
          <w:tcPr>
            <w:tcW w:w="1247" w:type="pct"/>
            <w:gridSpan w:val="6"/>
            <w:tcBorders>
              <w:left w:val="single" w:color="auto" w:sz="4" w:space="0"/>
              <w:right w:val="single" w:color="000000" w:sz="4" w:space="0"/>
            </w:tcBorders>
            <w:vAlign w:val="center"/>
          </w:tcPr>
          <w:p w14:paraId="2A3FBF02">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滴虫</w:t>
            </w:r>
          </w:p>
        </w:tc>
        <w:tc>
          <w:tcPr>
            <w:tcW w:w="1320" w:type="pct"/>
            <w:gridSpan w:val="2"/>
            <w:tcBorders>
              <w:left w:val="single" w:color="000000" w:sz="4" w:space="0"/>
            </w:tcBorders>
          </w:tcPr>
          <w:p w14:paraId="45FC1951">
            <w:pPr>
              <w:snapToGrid w:val="0"/>
              <w:spacing w:line="260" w:lineRule="exact"/>
              <w:jc w:val="center"/>
              <w:rPr>
                <w:rFonts w:ascii="Times New Roman" w:hAnsi="Times New Roman" w:eastAsiaTheme="minorEastAsia"/>
                <w:color w:val="auto"/>
                <w:sz w:val="18"/>
                <w:szCs w:val="18"/>
              </w:rPr>
            </w:pPr>
          </w:p>
        </w:tc>
      </w:tr>
      <w:tr w14:paraId="7E7B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pct"/>
            <w:gridSpan w:val="3"/>
            <w:vMerge w:val="continue"/>
            <w:tcBorders>
              <w:right w:val="single" w:color="000000" w:sz="4" w:space="0"/>
            </w:tcBorders>
            <w:vAlign w:val="center"/>
          </w:tcPr>
          <w:p w14:paraId="00572DBD">
            <w:pPr>
              <w:snapToGrid w:val="0"/>
              <w:spacing w:line="260" w:lineRule="exact"/>
              <w:jc w:val="center"/>
              <w:rPr>
                <w:rFonts w:ascii="Times New Roman" w:hAnsi="Times New Roman" w:eastAsiaTheme="minorEastAsia"/>
                <w:color w:val="auto"/>
                <w:sz w:val="18"/>
                <w:szCs w:val="18"/>
              </w:rPr>
            </w:pPr>
          </w:p>
        </w:tc>
        <w:tc>
          <w:tcPr>
            <w:tcW w:w="648" w:type="pct"/>
            <w:gridSpan w:val="6"/>
            <w:tcBorders>
              <w:left w:val="single" w:color="000000" w:sz="4" w:space="0"/>
              <w:right w:val="single" w:color="000000" w:sz="4" w:space="0"/>
            </w:tcBorders>
            <w:vAlign w:val="center"/>
          </w:tcPr>
          <w:p w14:paraId="61F7DD08">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梅毒螺旋体</w:t>
            </w:r>
          </w:p>
        </w:tc>
        <w:tc>
          <w:tcPr>
            <w:tcW w:w="826" w:type="pct"/>
            <w:gridSpan w:val="4"/>
            <w:tcBorders>
              <w:left w:val="single" w:color="000000" w:sz="4" w:space="0"/>
              <w:right w:val="single" w:color="auto" w:sz="4" w:space="0"/>
            </w:tcBorders>
            <w:vAlign w:val="center"/>
          </w:tcPr>
          <w:p w14:paraId="2D15728C">
            <w:pPr>
              <w:snapToGrid w:val="0"/>
              <w:spacing w:line="260" w:lineRule="exact"/>
              <w:jc w:val="right"/>
              <w:rPr>
                <w:rFonts w:ascii="Times New Roman" w:hAnsi="Times New Roman" w:eastAsiaTheme="minorEastAsia"/>
                <w:color w:val="auto"/>
                <w:sz w:val="18"/>
                <w:szCs w:val="18"/>
              </w:rPr>
            </w:pPr>
          </w:p>
        </w:tc>
        <w:tc>
          <w:tcPr>
            <w:tcW w:w="1247" w:type="pct"/>
            <w:gridSpan w:val="6"/>
            <w:tcBorders>
              <w:left w:val="single" w:color="auto" w:sz="4" w:space="0"/>
              <w:right w:val="single" w:color="000000" w:sz="4" w:space="0"/>
            </w:tcBorders>
            <w:vAlign w:val="center"/>
          </w:tcPr>
          <w:p w14:paraId="232218FB">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外阴阴道假丝酵母菌</w:t>
            </w:r>
          </w:p>
          <w:p w14:paraId="139AC8D8">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（念球菌）</w:t>
            </w:r>
          </w:p>
        </w:tc>
        <w:tc>
          <w:tcPr>
            <w:tcW w:w="1320" w:type="pct"/>
            <w:gridSpan w:val="2"/>
            <w:tcBorders>
              <w:left w:val="single" w:color="000000" w:sz="4" w:space="0"/>
            </w:tcBorders>
          </w:tcPr>
          <w:p w14:paraId="054DE771">
            <w:pPr>
              <w:snapToGrid w:val="0"/>
              <w:spacing w:line="260" w:lineRule="exact"/>
              <w:jc w:val="center"/>
              <w:rPr>
                <w:rFonts w:ascii="Times New Roman" w:hAnsi="Times New Roman" w:eastAsiaTheme="minorEastAsia"/>
                <w:color w:val="auto"/>
                <w:sz w:val="18"/>
                <w:szCs w:val="18"/>
              </w:rPr>
            </w:pPr>
          </w:p>
        </w:tc>
      </w:tr>
      <w:tr w14:paraId="0A66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959" w:type="pct"/>
            <w:gridSpan w:val="3"/>
            <w:tcBorders>
              <w:right w:val="single" w:color="000000" w:sz="4" w:space="0"/>
            </w:tcBorders>
            <w:vAlign w:val="center"/>
          </w:tcPr>
          <w:p w14:paraId="7546AC71">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化验检查</w:t>
            </w:r>
          </w:p>
        </w:tc>
        <w:tc>
          <w:tcPr>
            <w:tcW w:w="4041" w:type="pct"/>
            <w:gridSpan w:val="18"/>
            <w:tcBorders>
              <w:left w:val="single" w:color="000000" w:sz="4" w:space="0"/>
            </w:tcBorders>
          </w:tcPr>
          <w:p w14:paraId="061CE25F">
            <w:pPr>
              <w:snapToGrid w:val="0"/>
              <w:spacing w:line="260" w:lineRule="exact"/>
              <w:jc w:val="left"/>
              <w:rPr>
                <w:rFonts w:ascii="Times New Roman" w:hAnsi="Times New Roman" w:eastAsiaTheme="minorEastAsia"/>
                <w:color w:val="auto"/>
                <w:sz w:val="18"/>
                <w:szCs w:val="18"/>
              </w:rPr>
            </w:pPr>
            <w:r>
              <w:rPr>
                <w:rFonts w:ascii="Times New Roman" w:hAnsi="Times New Roman" w:eastAsiaTheme="minorEastAsia"/>
                <w:color w:val="auto"/>
                <w:sz w:val="18"/>
                <w:szCs w:val="18"/>
              </w:rPr>
              <w:t xml:space="preserve">         贴肝功能化验单</w:t>
            </w:r>
          </w:p>
          <w:p w14:paraId="71A05E36">
            <w:pPr>
              <w:snapToGrid w:val="0"/>
              <w:spacing w:line="260" w:lineRule="exact"/>
              <w:jc w:val="left"/>
              <w:rPr>
                <w:rFonts w:ascii="Times New Roman" w:hAnsi="Times New Roman" w:eastAsiaTheme="minorEastAsia"/>
                <w:color w:val="auto"/>
                <w:sz w:val="18"/>
                <w:szCs w:val="18"/>
              </w:rPr>
            </w:pPr>
          </w:p>
          <w:p w14:paraId="5AF1D8E1">
            <w:pPr>
              <w:snapToGrid w:val="0"/>
              <w:spacing w:line="260" w:lineRule="exact"/>
              <w:jc w:val="left"/>
              <w:rPr>
                <w:rFonts w:ascii="Times New Roman" w:hAnsi="Times New Roman" w:eastAsiaTheme="minorEastAsia"/>
                <w:color w:val="auto"/>
                <w:sz w:val="18"/>
                <w:szCs w:val="18"/>
              </w:rPr>
            </w:pPr>
          </w:p>
          <w:p w14:paraId="2AA352AD">
            <w:pPr>
              <w:snapToGrid w:val="0"/>
              <w:spacing w:line="260" w:lineRule="exact"/>
              <w:jc w:val="left"/>
              <w:rPr>
                <w:rFonts w:ascii="Times New Roman" w:hAnsi="Times New Roman" w:eastAsiaTheme="minorEastAsia"/>
                <w:color w:val="auto"/>
                <w:sz w:val="18"/>
                <w:szCs w:val="18"/>
              </w:rPr>
            </w:pPr>
          </w:p>
          <w:p w14:paraId="4B727FF3">
            <w:pPr>
              <w:snapToGrid w:val="0"/>
              <w:spacing w:line="260" w:lineRule="exact"/>
              <w:jc w:val="left"/>
              <w:rPr>
                <w:rFonts w:ascii="Times New Roman" w:hAnsi="Times New Roman" w:eastAsiaTheme="minorEastAsia"/>
                <w:color w:val="auto"/>
                <w:sz w:val="18"/>
                <w:szCs w:val="18"/>
              </w:rPr>
            </w:pPr>
          </w:p>
          <w:p w14:paraId="4E21B830">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 xml:space="preserve">      　　　　　　　　　　　　　　化验员（签章）：</w:t>
            </w:r>
          </w:p>
        </w:tc>
      </w:tr>
      <w:tr w14:paraId="5474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959" w:type="pct"/>
            <w:gridSpan w:val="3"/>
            <w:tcBorders>
              <w:right w:val="single" w:color="000000" w:sz="4" w:space="0"/>
            </w:tcBorders>
            <w:vAlign w:val="center"/>
          </w:tcPr>
          <w:p w14:paraId="2DEF9D18">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胸部爱克斯线</w:t>
            </w:r>
          </w:p>
          <w:p w14:paraId="3AA94DC8">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透视</w:t>
            </w:r>
          </w:p>
        </w:tc>
        <w:tc>
          <w:tcPr>
            <w:tcW w:w="4041" w:type="pct"/>
            <w:gridSpan w:val="18"/>
            <w:tcBorders>
              <w:left w:val="single" w:color="000000" w:sz="4" w:space="0"/>
            </w:tcBorders>
          </w:tcPr>
          <w:p w14:paraId="344BF91A">
            <w:pPr>
              <w:snapToGrid w:val="0"/>
              <w:spacing w:line="260" w:lineRule="exact"/>
              <w:jc w:val="left"/>
              <w:rPr>
                <w:rFonts w:ascii="Times New Roman" w:hAnsi="Times New Roman" w:eastAsiaTheme="minorEastAsia"/>
                <w:color w:val="auto"/>
                <w:sz w:val="18"/>
                <w:szCs w:val="18"/>
              </w:rPr>
            </w:pPr>
          </w:p>
          <w:p w14:paraId="7381E111">
            <w:pPr>
              <w:snapToGrid w:val="0"/>
              <w:spacing w:line="260" w:lineRule="exact"/>
              <w:jc w:val="left"/>
              <w:rPr>
                <w:rFonts w:ascii="Times New Roman" w:hAnsi="Times New Roman" w:eastAsiaTheme="minorEastAsia"/>
                <w:color w:val="auto"/>
                <w:sz w:val="18"/>
                <w:szCs w:val="18"/>
              </w:rPr>
            </w:pPr>
          </w:p>
          <w:p w14:paraId="0477B8DF">
            <w:pPr>
              <w:snapToGrid w:val="0"/>
              <w:spacing w:line="260" w:lineRule="exact"/>
              <w:jc w:val="left"/>
              <w:rPr>
                <w:rFonts w:ascii="Times New Roman" w:hAnsi="Times New Roman" w:eastAsiaTheme="minorEastAsia"/>
                <w:color w:val="auto"/>
                <w:sz w:val="18"/>
                <w:szCs w:val="18"/>
              </w:rPr>
            </w:pPr>
          </w:p>
          <w:p w14:paraId="4D70594D">
            <w:pPr>
              <w:snapToGrid w:val="0"/>
              <w:spacing w:line="260" w:lineRule="exact"/>
              <w:jc w:val="left"/>
              <w:rPr>
                <w:rFonts w:ascii="Times New Roman" w:hAnsi="Times New Roman" w:eastAsiaTheme="minorEastAsia"/>
                <w:color w:val="auto"/>
                <w:sz w:val="18"/>
                <w:szCs w:val="18"/>
              </w:rPr>
            </w:pPr>
          </w:p>
          <w:p w14:paraId="4896DBDE">
            <w:pPr>
              <w:snapToGrid w:val="0"/>
              <w:spacing w:line="260" w:lineRule="exact"/>
              <w:jc w:val="left"/>
              <w:rPr>
                <w:rFonts w:ascii="Times New Roman" w:hAnsi="Times New Roman" w:eastAsiaTheme="minorEastAsia"/>
                <w:color w:val="auto"/>
                <w:sz w:val="18"/>
                <w:szCs w:val="18"/>
              </w:rPr>
            </w:pPr>
          </w:p>
          <w:p w14:paraId="34958738">
            <w:pPr>
              <w:snapToGrid w:val="0"/>
              <w:spacing w:line="260" w:lineRule="exact"/>
              <w:jc w:val="left"/>
              <w:rPr>
                <w:rFonts w:ascii="Times New Roman" w:hAnsi="Times New Roman" w:eastAsiaTheme="minorEastAsia"/>
                <w:color w:val="auto"/>
                <w:sz w:val="18"/>
                <w:szCs w:val="18"/>
              </w:rPr>
            </w:pPr>
            <w:r>
              <w:rPr>
                <w:rFonts w:ascii="Times New Roman" w:hAnsi="Times New Roman" w:eastAsiaTheme="minorEastAsia"/>
                <w:color w:val="auto"/>
                <w:sz w:val="18"/>
                <w:szCs w:val="18"/>
              </w:rPr>
              <w:t xml:space="preserve">                                  　　　　       　  医师（签章）：</w:t>
            </w:r>
          </w:p>
        </w:tc>
      </w:tr>
      <w:tr w14:paraId="2095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959" w:type="pct"/>
            <w:gridSpan w:val="3"/>
            <w:tcBorders>
              <w:right w:val="single" w:color="000000" w:sz="4" w:space="0"/>
            </w:tcBorders>
            <w:vAlign w:val="center"/>
          </w:tcPr>
          <w:p w14:paraId="5E9AE366">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其他检查</w:t>
            </w:r>
          </w:p>
        </w:tc>
        <w:tc>
          <w:tcPr>
            <w:tcW w:w="4041" w:type="pct"/>
            <w:gridSpan w:val="18"/>
            <w:tcBorders>
              <w:left w:val="single" w:color="000000" w:sz="4" w:space="0"/>
            </w:tcBorders>
          </w:tcPr>
          <w:p w14:paraId="14B6F75F">
            <w:pPr>
              <w:snapToGrid w:val="0"/>
              <w:spacing w:line="260" w:lineRule="exact"/>
              <w:jc w:val="left"/>
              <w:rPr>
                <w:rFonts w:ascii="Times New Roman" w:hAnsi="Times New Roman" w:eastAsiaTheme="minorEastAsia"/>
                <w:color w:val="auto"/>
                <w:sz w:val="18"/>
                <w:szCs w:val="18"/>
              </w:rPr>
            </w:pPr>
          </w:p>
        </w:tc>
      </w:tr>
      <w:tr w14:paraId="7611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5" w:hRule="atLeast"/>
          <w:jc w:val="center"/>
        </w:trPr>
        <w:tc>
          <w:tcPr>
            <w:tcW w:w="959" w:type="pct"/>
            <w:gridSpan w:val="3"/>
            <w:tcBorders>
              <w:right w:val="single" w:color="000000" w:sz="4" w:space="0"/>
            </w:tcBorders>
            <w:vAlign w:val="center"/>
          </w:tcPr>
          <w:p w14:paraId="71B32322">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检查结论</w:t>
            </w:r>
          </w:p>
        </w:tc>
        <w:tc>
          <w:tcPr>
            <w:tcW w:w="2721" w:type="pct"/>
            <w:gridSpan w:val="16"/>
            <w:tcBorders>
              <w:left w:val="single" w:color="000000" w:sz="4" w:space="0"/>
              <w:right w:val="single" w:color="000000" w:sz="4" w:space="0"/>
            </w:tcBorders>
            <w:vAlign w:val="center"/>
          </w:tcPr>
          <w:p w14:paraId="5EE8E6FA">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认定学科建议：不宜认定体检标准中第二部分</w:t>
            </w:r>
          </w:p>
          <w:p w14:paraId="3CE54C2E">
            <w:pPr>
              <w:snapToGrid w:val="0"/>
              <w:spacing w:line="260" w:lineRule="exact"/>
              <w:rPr>
                <w:rFonts w:hint="eastAsia" w:ascii="宋体" w:hAnsi="宋体" w:eastAsia="宋体" w:cs="宋体"/>
                <w:color w:val="auto"/>
                <w:sz w:val="18"/>
                <w:szCs w:val="18"/>
              </w:rPr>
            </w:pPr>
            <w:r>
              <w:rPr>
                <w:rFonts w:ascii="Times New Roman" w:hAnsi="Times New Roman" w:eastAsiaTheme="minorEastAsia"/>
                <w:color w:val="auto"/>
                <w:sz w:val="18"/>
                <w:szCs w:val="18"/>
              </w:rPr>
              <w:t>第</w:t>
            </w:r>
            <w:r>
              <w:rPr>
                <w:rFonts w:hint="eastAsia" w:ascii="宋体" w:hAnsi="宋体" w:eastAsia="宋体" w:cs="宋体"/>
                <w:color w:val="auto"/>
                <w:sz w:val="18"/>
                <w:szCs w:val="18"/>
              </w:rPr>
              <w:t>□□，□□，□□，□□，□□条所列相关学科。</w:t>
            </w:r>
          </w:p>
          <w:p w14:paraId="15CF7882">
            <w:pPr>
              <w:snapToGrid w:val="0"/>
              <w:spacing w:line="260" w:lineRule="exact"/>
              <w:rPr>
                <w:rFonts w:ascii="Times New Roman" w:hAnsi="Times New Roman" w:eastAsiaTheme="minorEastAsia"/>
                <w:color w:val="auto"/>
                <w:sz w:val="18"/>
                <w:szCs w:val="18"/>
              </w:rPr>
            </w:pPr>
          </w:p>
          <w:p w14:paraId="4E4688D2">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体检结论：（1.合格，2.学科受限，3.不合格）</w:t>
            </w:r>
          </w:p>
          <w:p w14:paraId="60B7B22F">
            <w:pPr>
              <w:snapToGrid w:val="0"/>
              <w:spacing w:line="260" w:lineRule="exact"/>
              <w:rPr>
                <w:rFonts w:ascii="Times New Roman" w:hAnsi="Times New Roman" w:eastAsiaTheme="minorEastAsia"/>
                <w:color w:val="auto"/>
                <w:sz w:val="18"/>
                <w:szCs w:val="18"/>
              </w:rPr>
            </w:pPr>
          </w:p>
          <w:p w14:paraId="1ED543CD">
            <w:pPr>
              <w:snapToGrid w:val="0"/>
              <w:spacing w:line="260" w:lineRule="exact"/>
              <w:rPr>
                <w:rFonts w:ascii="Times New Roman" w:hAnsi="Times New Roman" w:eastAsiaTheme="minorEastAsia"/>
                <w:color w:val="auto"/>
                <w:sz w:val="18"/>
                <w:szCs w:val="18"/>
              </w:rPr>
            </w:pPr>
          </w:p>
          <w:p w14:paraId="11F75831">
            <w:pPr>
              <w:snapToGrid w:val="0"/>
              <w:spacing w:line="260" w:lineRule="exact"/>
              <w:rPr>
                <w:rFonts w:ascii="Times New Roman" w:hAnsi="Times New Roman" w:eastAsiaTheme="minorEastAsia"/>
                <w:color w:val="auto"/>
                <w:sz w:val="18"/>
                <w:szCs w:val="18"/>
              </w:rPr>
            </w:pPr>
          </w:p>
          <w:p w14:paraId="3A76544D">
            <w:pPr>
              <w:snapToGrid w:val="0"/>
              <w:spacing w:line="260" w:lineRule="exact"/>
              <w:rPr>
                <w:rFonts w:ascii="Times New Roman" w:hAnsi="Times New Roman" w:eastAsiaTheme="minorEastAsia"/>
                <w:color w:val="auto"/>
                <w:sz w:val="18"/>
                <w:szCs w:val="18"/>
              </w:rPr>
            </w:pPr>
          </w:p>
          <w:p w14:paraId="52135AFD">
            <w:pPr>
              <w:snapToGrid w:val="0"/>
              <w:spacing w:line="260" w:lineRule="exact"/>
              <w:rPr>
                <w:rFonts w:ascii="Times New Roman" w:hAnsi="Times New Roman" w:eastAsiaTheme="minorEastAsia"/>
                <w:color w:val="auto"/>
                <w:sz w:val="18"/>
                <w:szCs w:val="18"/>
              </w:rPr>
            </w:pPr>
          </w:p>
          <w:p w14:paraId="39CC95F3">
            <w:pPr>
              <w:snapToGrid w:val="0"/>
              <w:spacing w:line="260" w:lineRule="exact"/>
              <w:rPr>
                <w:rFonts w:ascii="Times New Roman" w:hAnsi="Times New Roman" w:eastAsiaTheme="minorEastAsia"/>
                <w:color w:val="auto"/>
                <w:sz w:val="18"/>
                <w:szCs w:val="18"/>
              </w:rPr>
            </w:pPr>
            <w:r>
              <w:rPr>
                <w:rFonts w:ascii="Times New Roman" w:hAnsi="Times New Roman" w:eastAsiaTheme="minorEastAsia"/>
                <w:color w:val="auto"/>
                <w:sz w:val="18"/>
                <w:szCs w:val="18"/>
              </w:rPr>
              <w:t>负责医师（签章）：</w:t>
            </w:r>
          </w:p>
        </w:tc>
        <w:tc>
          <w:tcPr>
            <w:tcW w:w="1320" w:type="pct"/>
            <w:gridSpan w:val="2"/>
            <w:tcBorders>
              <w:left w:val="single" w:color="000000" w:sz="4" w:space="0"/>
            </w:tcBorders>
            <w:vAlign w:val="center"/>
          </w:tcPr>
          <w:p w14:paraId="362E0248">
            <w:pPr>
              <w:snapToGrid w:val="0"/>
              <w:spacing w:line="260" w:lineRule="exact"/>
              <w:ind w:firstLine="360" w:firstLineChars="200"/>
              <w:rPr>
                <w:rFonts w:ascii="Times New Roman" w:hAnsi="Times New Roman" w:eastAsiaTheme="minorEastAsia"/>
                <w:color w:val="auto"/>
                <w:sz w:val="18"/>
                <w:szCs w:val="18"/>
              </w:rPr>
            </w:pPr>
            <w:r>
              <w:rPr>
                <w:rFonts w:ascii="Times New Roman" w:hAnsi="Times New Roman" w:eastAsiaTheme="minorEastAsia"/>
                <w:color w:val="auto"/>
                <w:sz w:val="18"/>
                <w:szCs w:val="18"/>
              </w:rPr>
              <w:t>体检医院盖章</w:t>
            </w:r>
          </w:p>
          <w:p w14:paraId="0441978C">
            <w:pPr>
              <w:snapToGrid w:val="0"/>
              <w:spacing w:line="260" w:lineRule="exact"/>
              <w:jc w:val="center"/>
              <w:rPr>
                <w:rFonts w:ascii="Times New Roman" w:hAnsi="Times New Roman" w:eastAsiaTheme="minorEastAsia"/>
                <w:color w:val="auto"/>
                <w:sz w:val="18"/>
                <w:szCs w:val="18"/>
              </w:rPr>
            </w:pPr>
          </w:p>
          <w:p w14:paraId="2300190F">
            <w:pPr>
              <w:snapToGrid w:val="0"/>
              <w:spacing w:line="260" w:lineRule="exact"/>
              <w:jc w:val="center"/>
              <w:rPr>
                <w:rFonts w:ascii="Times New Roman" w:hAnsi="Times New Roman" w:eastAsiaTheme="minorEastAsia"/>
                <w:color w:val="auto"/>
                <w:sz w:val="18"/>
                <w:szCs w:val="18"/>
              </w:rPr>
            </w:pPr>
          </w:p>
          <w:p w14:paraId="3DB45F9E">
            <w:pPr>
              <w:snapToGrid w:val="0"/>
              <w:spacing w:line="260" w:lineRule="exact"/>
              <w:jc w:val="center"/>
              <w:rPr>
                <w:rFonts w:ascii="Times New Roman" w:hAnsi="Times New Roman" w:eastAsiaTheme="minorEastAsia"/>
                <w:color w:val="auto"/>
                <w:sz w:val="18"/>
                <w:szCs w:val="18"/>
              </w:rPr>
            </w:pPr>
          </w:p>
          <w:p w14:paraId="74A6E4FF">
            <w:pPr>
              <w:snapToGrid w:val="0"/>
              <w:spacing w:line="260" w:lineRule="exact"/>
              <w:jc w:val="center"/>
              <w:rPr>
                <w:rFonts w:ascii="Times New Roman" w:hAnsi="Times New Roman" w:eastAsiaTheme="minorEastAsia"/>
                <w:color w:val="auto"/>
                <w:sz w:val="18"/>
                <w:szCs w:val="18"/>
              </w:rPr>
            </w:pPr>
          </w:p>
          <w:p w14:paraId="03780FF7">
            <w:pPr>
              <w:snapToGrid w:val="0"/>
              <w:spacing w:line="260" w:lineRule="exact"/>
              <w:jc w:val="center"/>
              <w:rPr>
                <w:rFonts w:ascii="Times New Roman" w:hAnsi="Times New Roman" w:eastAsiaTheme="minorEastAsia"/>
                <w:color w:val="auto"/>
                <w:sz w:val="18"/>
                <w:szCs w:val="18"/>
              </w:rPr>
            </w:pPr>
          </w:p>
          <w:p w14:paraId="7C846F8E">
            <w:pPr>
              <w:snapToGrid w:val="0"/>
              <w:spacing w:line="260" w:lineRule="exact"/>
              <w:jc w:val="center"/>
              <w:rPr>
                <w:rFonts w:ascii="Times New Roman" w:hAnsi="Times New Roman" w:eastAsiaTheme="minorEastAsia"/>
                <w:color w:val="auto"/>
                <w:sz w:val="18"/>
                <w:szCs w:val="18"/>
              </w:rPr>
            </w:pPr>
          </w:p>
          <w:p w14:paraId="0B6406EF">
            <w:pPr>
              <w:snapToGrid w:val="0"/>
              <w:spacing w:line="260" w:lineRule="exact"/>
              <w:jc w:val="center"/>
              <w:rPr>
                <w:rFonts w:ascii="Times New Roman" w:hAnsi="Times New Roman" w:eastAsiaTheme="minorEastAsia"/>
                <w:color w:val="auto"/>
                <w:sz w:val="18"/>
                <w:szCs w:val="18"/>
              </w:rPr>
            </w:pPr>
            <w:r>
              <w:rPr>
                <w:rFonts w:ascii="Times New Roman" w:hAnsi="Times New Roman" w:eastAsiaTheme="minorEastAsia"/>
                <w:color w:val="auto"/>
                <w:sz w:val="18"/>
                <w:szCs w:val="18"/>
              </w:rPr>
              <w:t xml:space="preserve">      年    月    日</w:t>
            </w:r>
          </w:p>
        </w:tc>
      </w:tr>
    </w:tbl>
    <w:p w14:paraId="117BA837">
      <w:pPr>
        <w:snapToGrid w:val="0"/>
        <w:spacing w:line="280" w:lineRule="exact"/>
        <w:rPr>
          <w:rFonts w:ascii="Times New Roman" w:hAnsi="Times New Roman"/>
          <w:color w:val="auto"/>
          <w:sz w:val="18"/>
          <w:szCs w:val="18"/>
        </w:rPr>
      </w:pPr>
      <w:r>
        <w:rPr>
          <w:rFonts w:ascii="Times New Roman" w:hAnsi="Times New Roman"/>
          <w:color w:val="auto"/>
          <w:sz w:val="18"/>
          <w:szCs w:val="18"/>
        </w:rPr>
        <w:t>说明：</w:t>
      </w:r>
    </w:p>
    <w:p w14:paraId="381083B8">
      <w:pPr>
        <w:snapToGrid w:val="0"/>
        <w:spacing w:line="280" w:lineRule="exact"/>
        <w:ind w:firstLine="360" w:firstLineChars="200"/>
        <w:rPr>
          <w:rFonts w:ascii="Times New Roman" w:hAnsi="Times New Roman"/>
          <w:color w:val="auto"/>
          <w:sz w:val="18"/>
          <w:szCs w:val="18"/>
        </w:rPr>
      </w:pPr>
      <w:r>
        <w:rPr>
          <w:rFonts w:ascii="Times New Roman" w:hAnsi="Times New Roman"/>
          <w:color w:val="auto"/>
          <w:sz w:val="18"/>
          <w:szCs w:val="18"/>
        </w:rPr>
        <w:t>1.体检在相应的教师资格认定机构指定的县级以上医院进行，并必须包括传染病和精神病史等项目。高等学校教师资格认定体检由拟聘任教学校统一组织在市州以上医院进行。</w:t>
      </w:r>
    </w:p>
    <w:p w14:paraId="7902D960">
      <w:pPr>
        <w:snapToGrid w:val="0"/>
        <w:spacing w:line="280" w:lineRule="exact"/>
        <w:ind w:firstLine="360" w:firstLineChars="200"/>
        <w:rPr>
          <w:rFonts w:ascii="Times New Roman" w:hAnsi="Times New Roman"/>
          <w:color w:val="auto"/>
          <w:sz w:val="18"/>
          <w:szCs w:val="18"/>
        </w:rPr>
      </w:pPr>
      <w:r>
        <w:rPr>
          <w:rFonts w:ascii="Times New Roman" w:hAnsi="Times New Roman"/>
          <w:color w:val="auto"/>
          <w:sz w:val="18"/>
          <w:szCs w:val="18"/>
        </w:rPr>
        <w:t>2.体检标准参照《普通高等学校招生体检工作指导意见》（教学〔2003〕3号）和《教育部办公厅、卫生部办公厅关于普通高等学校招生学生入学身体检查取消乙肝项目检测有关问题的通知》（教学厅〔2010〕2号）的有关规定执行。</w:t>
      </w:r>
    </w:p>
    <w:p w14:paraId="645470A9">
      <w:pPr>
        <w:snapToGrid w:val="0"/>
        <w:spacing w:line="280" w:lineRule="exact"/>
        <w:ind w:firstLine="360" w:firstLineChars="200"/>
        <w:rPr>
          <w:rFonts w:ascii="Times New Roman" w:hAnsi="Times New Roman"/>
          <w:color w:val="auto"/>
          <w:sz w:val="18"/>
          <w:szCs w:val="18"/>
        </w:rPr>
      </w:pPr>
      <w:r>
        <w:rPr>
          <w:rFonts w:ascii="Times New Roman" w:hAnsi="Times New Roman"/>
          <w:color w:val="auto"/>
          <w:sz w:val="18"/>
          <w:szCs w:val="18"/>
        </w:rPr>
        <w:t>3.承担体检的医院应当根据上述标准，对被检人员做出合格、学科受限或不合格的结论</w:t>
      </w:r>
      <w:r>
        <w:rPr>
          <w:rFonts w:hint="eastAsia" w:ascii="Times New Roman" w:hAnsi="Times New Roman"/>
          <w:color w:val="auto"/>
          <w:sz w:val="18"/>
          <w:szCs w:val="18"/>
        </w:rPr>
        <w:t>。</w:t>
      </w:r>
    </w:p>
    <w:sectPr>
      <w:pgSz w:w="11906" w:h="16838"/>
      <w:pgMar w:top="1474" w:right="1474" w:bottom="1474" w:left="1474" w:header="851" w:footer="107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00854"/>
    </w:sdtPr>
    <w:sdtContent>
      <w:p w14:paraId="40821F8D">
        <w:pPr>
          <w:pStyle w:val="5"/>
          <w:jc w:val="right"/>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   \* MERGEFORMAT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3 -</w:t>
        </w:r>
        <w:r>
          <w:rPr>
            <w:rFonts w:asciiTheme="minorEastAsia" w:hAnsiTheme="minorEastAsia" w:eastAsiaTheme="minorEastAsia"/>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00858"/>
    </w:sdtPr>
    <w:sdtContent>
      <w:p w14:paraId="7BD2F5B2">
        <w:pPr>
          <w:pStyle w:val="5"/>
          <w:rPr>
            <w:kern w:val="2"/>
            <w:sz w:val="21"/>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   \* MERGEFORMAT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2 -</w:t>
        </w:r>
        <w:r>
          <w:rPr>
            <w:rFonts w:asciiTheme="minorEastAsia" w:hAnsiTheme="minorEastAsia" w:eastAsiaTheme="minorEastAsia"/>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0B7B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88F4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B890D">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24F645"/>
    <w:multiLevelType w:val="singleLevel"/>
    <w:tmpl w:val="D424F645"/>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ZjljMjUxZjZhOWZjODcwZDk4MzE5ZDE2Y2E0ZmUifQ=="/>
  </w:docVars>
  <w:rsids>
    <w:rsidRoot w:val="0675794F"/>
    <w:rsid w:val="000234A0"/>
    <w:rsid w:val="00245C85"/>
    <w:rsid w:val="003267D8"/>
    <w:rsid w:val="003475D5"/>
    <w:rsid w:val="004472AC"/>
    <w:rsid w:val="004C07A4"/>
    <w:rsid w:val="0060434D"/>
    <w:rsid w:val="006B5DA7"/>
    <w:rsid w:val="00782F60"/>
    <w:rsid w:val="007A6E53"/>
    <w:rsid w:val="008333BA"/>
    <w:rsid w:val="008362A2"/>
    <w:rsid w:val="00855049"/>
    <w:rsid w:val="008F5FED"/>
    <w:rsid w:val="009C1010"/>
    <w:rsid w:val="00A2527D"/>
    <w:rsid w:val="00A27CF7"/>
    <w:rsid w:val="00C3307F"/>
    <w:rsid w:val="00C66C2D"/>
    <w:rsid w:val="00D37325"/>
    <w:rsid w:val="00EF1D60"/>
    <w:rsid w:val="00FA32FA"/>
    <w:rsid w:val="02800F4F"/>
    <w:rsid w:val="03051C8F"/>
    <w:rsid w:val="03767F23"/>
    <w:rsid w:val="045C430C"/>
    <w:rsid w:val="05AC4168"/>
    <w:rsid w:val="0675794F"/>
    <w:rsid w:val="07EB0728"/>
    <w:rsid w:val="0887776E"/>
    <w:rsid w:val="0A157CFC"/>
    <w:rsid w:val="0A36570E"/>
    <w:rsid w:val="116A6B7F"/>
    <w:rsid w:val="12192426"/>
    <w:rsid w:val="13FA6C43"/>
    <w:rsid w:val="15127C5A"/>
    <w:rsid w:val="15742E5C"/>
    <w:rsid w:val="17984446"/>
    <w:rsid w:val="18D576EE"/>
    <w:rsid w:val="1AB05F4B"/>
    <w:rsid w:val="1C4F5FE6"/>
    <w:rsid w:val="1D0E4459"/>
    <w:rsid w:val="1DDC2BB3"/>
    <w:rsid w:val="1E7F6388"/>
    <w:rsid w:val="1E8547BF"/>
    <w:rsid w:val="1F7F4BC0"/>
    <w:rsid w:val="2377D3B7"/>
    <w:rsid w:val="23D8459D"/>
    <w:rsid w:val="244A78DE"/>
    <w:rsid w:val="24F44A73"/>
    <w:rsid w:val="2649549F"/>
    <w:rsid w:val="27FD02F5"/>
    <w:rsid w:val="28B51046"/>
    <w:rsid w:val="295E6854"/>
    <w:rsid w:val="2A526194"/>
    <w:rsid w:val="2ADE63A4"/>
    <w:rsid w:val="2B614420"/>
    <w:rsid w:val="2CD835F0"/>
    <w:rsid w:val="2D040A3E"/>
    <w:rsid w:val="2EEE68C4"/>
    <w:rsid w:val="2F081555"/>
    <w:rsid w:val="2FA21F4C"/>
    <w:rsid w:val="307A7168"/>
    <w:rsid w:val="3183186B"/>
    <w:rsid w:val="32A95D76"/>
    <w:rsid w:val="343B467F"/>
    <w:rsid w:val="346314E0"/>
    <w:rsid w:val="34D25FE1"/>
    <w:rsid w:val="353FA673"/>
    <w:rsid w:val="35CC022A"/>
    <w:rsid w:val="36897924"/>
    <w:rsid w:val="370B1806"/>
    <w:rsid w:val="37AE6F16"/>
    <w:rsid w:val="38625001"/>
    <w:rsid w:val="38B272C4"/>
    <w:rsid w:val="392D1953"/>
    <w:rsid w:val="393E64C8"/>
    <w:rsid w:val="3A257964"/>
    <w:rsid w:val="3AC70A1B"/>
    <w:rsid w:val="3B003D26"/>
    <w:rsid w:val="3B59312D"/>
    <w:rsid w:val="3BFF0E78"/>
    <w:rsid w:val="3CF04064"/>
    <w:rsid w:val="3D407D5E"/>
    <w:rsid w:val="3DE397CE"/>
    <w:rsid w:val="3E6B3098"/>
    <w:rsid w:val="3EA741B3"/>
    <w:rsid w:val="3EF60876"/>
    <w:rsid w:val="3FBB2D55"/>
    <w:rsid w:val="3FC7ADC7"/>
    <w:rsid w:val="401A1AAC"/>
    <w:rsid w:val="405204B2"/>
    <w:rsid w:val="406E37B1"/>
    <w:rsid w:val="41346351"/>
    <w:rsid w:val="43370708"/>
    <w:rsid w:val="45623AFF"/>
    <w:rsid w:val="479034CE"/>
    <w:rsid w:val="47B9793D"/>
    <w:rsid w:val="47CA2CD8"/>
    <w:rsid w:val="4A1051AD"/>
    <w:rsid w:val="4AA24848"/>
    <w:rsid w:val="4AB373AE"/>
    <w:rsid w:val="4B2E17A2"/>
    <w:rsid w:val="4B5B004F"/>
    <w:rsid w:val="4B8B15F1"/>
    <w:rsid w:val="4DF3E725"/>
    <w:rsid w:val="4E120D80"/>
    <w:rsid w:val="4E7407E4"/>
    <w:rsid w:val="4EA40838"/>
    <w:rsid w:val="4F5870C9"/>
    <w:rsid w:val="4FD60362"/>
    <w:rsid w:val="4FEA037E"/>
    <w:rsid w:val="527FD1A3"/>
    <w:rsid w:val="528A29D6"/>
    <w:rsid w:val="52DC6BD6"/>
    <w:rsid w:val="535624E4"/>
    <w:rsid w:val="54B42AA8"/>
    <w:rsid w:val="55AD5FCA"/>
    <w:rsid w:val="569D0731"/>
    <w:rsid w:val="587655EB"/>
    <w:rsid w:val="59AD307A"/>
    <w:rsid w:val="5BD60666"/>
    <w:rsid w:val="5C7E5513"/>
    <w:rsid w:val="5D2F07EF"/>
    <w:rsid w:val="5D7E9AAA"/>
    <w:rsid w:val="5DFDF13B"/>
    <w:rsid w:val="5E6718BE"/>
    <w:rsid w:val="5ED1133E"/>
    <w:rsid w:val="5EE97B94"/>
    <w:rsid w:val="5EFD71E9"/>
    <w:rsid w:val="5F7E01E2"/>
    <w:rsid w:val="5FD72002"/>
    <w:rsid w:val="5FDF42B7"/>
    <w:rsid w:val="605B55DE"/>
    <w:rsid w:val="60825213"/>
    <w:rsid w:val="60AB56E6"/>
    <w:rsid w:val="623600B0"/>
    <w:rsid w:val="666F26CD"/>
    <w:rsid w:val="67307200"/>
    <w:rsid w:val="67FF0354"/>
    <w:rsid w:val="680E4F08"/>
    <w:rsid w:val="6BAC13E3"/>
    <w:rsid w:val="6BF8358C"/>
    <w:rsid w:val="6BFE5A45"/>
    <w:rsid w:val="6D535020"/>
    <w:rsid w:val="6DBD53C6"/>
    <w:rsid w:val="6E755847"/>
    <w:rsid w:val="6EC86534"/>
    <w:rsid w:val="6F0E76BE"/>
    <w:rsid w:val="6F6B3628"/>
    <w:rsid w:val="6FC11834"/>
    <w:rsid w:val="6FFFCFB1"/>
    <w:rsid w:val="704720EA"/>
    <w:rsid w:val="725D2D33"/>
    <w:rsid w:val="733E6DC5"/>
    <w:rsid w:val="73EF2192"/>
    <w:rsid w:val="742C40C5"/>
    <w:rsid w:val="74B40E4A"/>
    <w:rsid w:val="757AA378"/>
    <w:rsid w:val="75B55338"/>
    <w:rsid w:val="76051E1C"/>
    <w:rsid w:val="77027021"/>
    <w:rsid w:val="7725204A"/>
    <w:rsid w:val="7744410E"/>
    <w:rsid w:val="77EF14AE"/>
    <w:rsid w:val="780A20FA"/>
    <w:rsid w:val="78205765"/>
    <w:rsid w:val="7A4078C7"/>
    <w:rsid w:val="7A633442"/>
    <w:rsid w:val="7AA037BE"/>
    <w:rsid w:val="7BD209F2"/>
    <w:rsid w:val="7CFE155F"/>
    <w:rsid w:val="7D034BDB"/>
    <w:rsid w:val="7DF7589A"/>
    <w:rsid w:val="7E7F28C5"/>
    <w:rsid w:val="7EB33C56"/>
    <w:rsid w:val="7ED5B1FC"/>
    <w:rsid w:val="7F566C73"/>
    <w:rsid w:val="7FDD11B7"/>
    <w:rsid w:val="7FED731B"/>
    <w:rsid w:val="7FFE3EAA"/>
    <w:rsid w:val="83ED45DF"/>
    <w:rsid w:val="94FD8F2F"/>
    <w:rsid w:val="99EC4E3E"/>
    <w:rsid w:val="A3EB4F0B"/>
    <w:rsid w:val="AFE455BC"/>
    <w:rsid w:val="B7EFC2ED"/>
    <w:rsid w:val="B7FE53D5"/>
    <w:rsid w:val="BFDD659C"/>
    <w:rsid w:val="DA6801A2"/>
    <w:rsid w:val="DF7D7444"/>
    <w:rsid w:val="DFDEAB8E"/>
    <w:rsid w:val="DFEFC52B"/>
    <w:rsid w:val="E31469AE"/>
    <w:rsid w:val="E31F06C2"/>
    <w:rsid w:val="E7E7E87B"/>
    <w:rsid w:val="EEBBB46E"/>
    <w:rsid w:val="F3E1A981"/>
    <w:rsid w:val="F4F8F9DD"/>
    <w:rsid w:val="F52CC811"/>
    <w:rsid w:val="F59F03CD"/>
    <w:rsid w:val="F6FF74FB"/>
    <w:rsid w:val="F73E04CF"/>
    <w:rsid w:val="F77FF883"/>
    <w:rsid w:val="FBFF88C5"/>
    <w:rsid w:val="FCB97EC9"/>
    <w:rsid w:val="FCBFD95D"/>
    <w:rsid w:val="FF761C0B"/>
    <w:rsid w:val="FF7E1187"/>
    <w:rsid w:val="FFBD9C24"/>
    <w:rsid w:val="FFCD2AF9"/>
    <w:rsid w:val="FFFFD00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autoRedefine/>
    <w:qFormat/>
    <w:uiPriority w:val="99"/>
    <w:pPr>
      <w:ind w:firstLine="630" w:firstLineChars="210"/>
    </w:pPr>
    <w:rPr>
      <w:rFonts w:ascii="??" w:hAnsi="??"/>
      <w:sz w:val="30"/>
    </w:rPr>
  </w:style>
  <w:style w:type="paragraph" w:styleId="3">
    <w:name w:val="Body Text Indent 2"/>
    <w:basedOn w:val="1"/>
    <w:link w:val="16"/>
    <w:autoRedefine/>
    <w:qFormat/>
    <w:uiPriority w:val="99"/>
    <w:pPr>
      <w:ind w:right="899" w:rightChars="428" w:firstLine="630" w:firstLineChars="210"/>
    </w:pPr>
    <w:rPr>
      <w:rFonts w:ascii="??" w:hAnsi="??"/>
      <w:sz w:val="30"/>
    </w:rPr>
  </w:style>
  <w:style w:type="paragraph" w:styleId="4">
    <w:name w:val="Balloon Text"/>
    <w:basedOn w:val="1"/>
    <w:link w:val="19"/>
    <w:semiHidden/>
    <w:unhideWhenUsed/>
    <w:qFormat/>
    <w:uiPriority w:val="99"/>
    <w:rPr>
      <w:sz w:val="18"/>
      <w:szCs w:val="18"/>
    </w:rPr>
  </w:style>
  <w:style w:type="paragraph" w:styleId="5">
    <w:name w:val="footer"/>
    <w:basedOn w:val="1"/>
    <w:link w:val="17"/>
    <w:autoRedefine/>
    <w:qFormat/>
    <w:uiPriority w:val="99"/>
    <w:pPr>
      <w:tabs>
        <w:tab w:val="center" w:pos="4153"/>
        <w:tab w:val="right" w:pos="8306"/>
      </w:tabs>
      <w:snapToGrid w:val="0"/>
      <w:jc w:val="left"/>
    </w:pPr>
    <w:rPr>
      <w:kern w:val="0"/>
      <w:sz w:val="18"/>
      <w:szCs w:val="18"/>
    </w:rPr>
  </w:style>
  <w:style w:type="paragraph" w:styleId="6">
    <w:name w:val="header"/>
    <w:basedOn w:val="1"/>
    <w:link w:val="18"/>
    <w:autoRedefine/>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8">
    <w:name w:val="Normal (Web)"/>
    <w:basedOn w:val="1"/>
    <w:autoRedefine/>
    <w:qFormat/>
    <w:uiPriority w:val="99"/>
    <w:pPr>
      <w:widowControl/>
      <w:spacing w:before="100" w:beforeAutospacing="1" w:after="100" w:afterAutospacing="1"/>
      <w:jc w:val="left"/>
    </w:pPr>
    <w:rPr>
      <w:rFonts w:ascii="??" w:hAnsi="??" w:cs="??"/>
      <w:kern w:val="0"/>
      <w:sz w:val="24"/>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autoRedefine/>
    <w:qFormat/>
    <w:locked/>
    <w:uiPriority w:val="0"/>
    <w:rPr>
      <w:b/>
    </w:rPr>
  </w:style>
  <w:style w:type="character" w:styleId="13">
    <w:name w:val="page number"/>
    <w:basedOn w:val="11"/>
    <w:autoRedefine/>
    <w:qFormat/>
    <w:uiPriority w:val="99"/>
    <w:rPr>
      <w:rFonts w:cs="Times New Roman"/>
    </w:rPr>
  </w:style>
  <w:style w:type="character" w:styleId="14">
    <w:name w:val="Hyperlink"/>
    <w:basedOn w:val="11"/>
    <w:qFormat/>
    <w:uiPriority w:val="0"/>
    <w:rPr>
      <w:color w:val="0000FF"/>
      <w:u w:val="single"/>
    </w:rPr>
  </w:style>
  <w:style w:type="character" w:customStyle="1" w:styleId="15">
    <w:name w:val="正文文本缩进 Char"/>
    <w:basedOn w:val="11"/>
    <w:link w:val="2"/>
    <w:autoRedefine/>
    <w:semiHidden/>
    <w:qFormat/>
    <w:uiPriority w:val="99"/>
    <w:rPr>
      <w:szCs w:val="24"/>
    </w:rPr>
  </w:style>
  <w:style w:type="character" w:customStyle="1" w:styleId="16">
    <w:name w:val="正文文本缩进 2 Char"/>
    <w:basedOn w:val="11"/>
    <w:link w:val="3"/>
    <w:autoRedefine/>
    <w:semiHidden/>
    <w:qFormat/>
    <w:uiPriority w:val="99"/>
    <w:rPr>
      <w:szCs w:val="24"/>
    </w:rPr>
  </w:style>
  <w:style w:type="character" w:customStyle="1" w:styleId="17">
    <w:name w:val="页脚 Char"/>
    <w:basedOn w:val="11"/>
    <w:link w:val="5"/>
    <w:autoRedefine/>
    <w:semiHidden/>
    <w:qFormat/>
    <w:uiPriority w:val="99"/>
    <w:rPr>
      <w:sz w:val="18"/>
      <w:szCs w:val="18"/>
    </w:rPr>
  </w:style>
  <w:style w:type="character" w:customStyle="1" w:styleId="18">
    <w:name w:val="页眉 Char"/>
    <w:basedOn w:val="11"/>
    <w:link w:val="6"/>
    <w:autoRedefine/>
    <w:semiHidden/>
    <w:qFormat/>
    <w:uiPriority w:val="99"/>
    <w:rPr>
      <w:sz w:val="18"/>
      <w:szCs w:val="18"/>
    </w:rPr>
  </w:style>
  <w:style w:type="character" w:customStyle="1" w:styleId="19">
    <w:name w:val="批注框文本 Char"/>
    <w:basedOn w:val="11"/>
    <w:link w:val="4"/>
    <w:autoRedefine/>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4772</Words>
  <Characters>5041</Characters>
  <Lines>39</Lines>
  <Paragraphs>11</Paragraphs>
  <TotalTime>3</TotalTime>
  <ScaleCrop>false</ScaleCrop>
  <LinksUpToDate>false</LinksUpToDate>
  <CharactersWithSpaces>5254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2021-04-18T18:12:00Z</dcterms:created>
  <dc:creator>何渊</dc:creator>
  <cp:lastModifiedBy>@     ME</cp:lastModifiedBy>
  <cp:lastPrinted>2026-05-09T02:45:00Z</cp:lastPrinted>
  <dcterms:modified xsi:type="dcterms:W3CDTF">2026-05-09T02:45:38Z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commondata">
    <vt:lpwstr>eyJoZGlkIjoiOGQ2MDIwMDQ1OWM2MjIzNGI5ZWM2ZTY5MjQzODBjODAifQ==</vt:lpwstr>
  </property>
  <property fmtid="{D5CDD505-2E9C-101B-9397-08002B2CF9AE}" pid="4" name="ICV">
    <vt:lpwstr>27767FDAE96C4D669913708699BD8D1D_13</vt:lpwstr>
  </property>
  <property fmtid="{D5CDD505-2E9C-101B-9397-08002B2CF9AE}" pid="5" name="KSOTemplateDocerSaveRecord">
    <vt:lpwstr>eyJoZGlkIjoiNDFhZjljMjUxZjZhOWZjODcwZDk4MzE5ZDE2Y2E0ZmUiLCJ1c2VySWQiOiIxMjQ4Mjc2MDM5In0=</vt:lpwstr>
  </property>
</Properties>
</file>